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Complexity</w:t>
      </w:r>
      <w:r>
        <w:t xml:space="preserve"> </w:t>
      </w:r>
      <w:r>
        <w:t xml:space="preserve">and</w:t>
      </w:r>
      <w:r>
        <w:t xml:space="preserve"> </w:t>
      </w:r>
      <w:r>
        <w:t xml:space="preserve">Culture</w:t>
      </w:r>
    </w:p>
    <w:bookmarkStart w:id="25" w:name="Xa5b45f8b9294b6c15f6022a66fd71fd226584ef"/>
    <w:p>
      <w:pPr>
        <w:pStyle w:val="Heading1"/>
      </w:pPr>
      <w:r>
        <w:t xml:space="preserve">The Strategic Human Resources Manager in China, Beijing: Navigating Complexity and Culture</w:t>
      </w:r>
    </w:p>
    <w:p>
      <w:pPr>
        <w:pStyle w:val="FirstParagraph"/>
      </w:pPr>
      <w:r>
        <w:t xml:space="preserve">In the dynamic tapestry of global business, few cities embody the convergence of tradition and rapid modernization as vividly as Beijing. As the capital of the People's Republic of China, this metropolis serves not only as a political center but also as a bustling hub for international commerce, technology innovation, and cultural exchange. Within this high-stakes environment, the role of the</w:t>
      </w:r>
      <w:r>
        <w:t xml:space="preserve"> </w:t>
      </w:r>
      <w:r>
        <w:rPr>
          <w:bCs/>
          <w:b/>
        </w:rPr>
        <w:t xml:space="preserve">Human Resources Manager</w:t>
      </w:r>
      <w:r>
        <w:t xml:space="preserve"> </w:t>
      </w:r>
      <w:r>
        <w:t xml:space="preserve">transcends traditional administrative duties. Instead, they emerge as critical strategic partners who must navigate a complex web of regulatory frameworks, deep-seated cultural nuances, and intense competitive pressures. To understand the efficacy of a</w:t>
      </w:r>
      <w:r>
        <w:t xml:space="preserve"> </w:t>
      </w:r>
      <w:r>
        <w:rPr>
          <w:bCs/>
          <w:b/>
        </w:rPr>
        <w:t xml:space="preserve">Human Resources Manager</w:t>
      </w:r>
      <w:r>
        <w:t xml:space="preserve"> </w:t>
      </w:r>
      <w:r>
        <w:t xml:space="preserve">in this specific locale is to understand the delicate balance between global corporate standards and local Chinese realities.</w:t>
      </w:r>
    </w:p>
    <w:bookmarkStart w:id="20" w:name="the-unique-regulatory-landscape-of-china"/>
    <w:p>
      <w:pPr>
        <w:pStyle w:val="Heading2"/>
      </w:pPr>
      <w:r>
        <w:t xml:space="preserve">The Unique Regulatory Landscape of China</w:t>
      </w:r>
    </w:p>
    <w:p>
      <w:pPr>
        <w:pStyle w:val="FirstParagraph"/>
      </w:pPr>
      <w:r>
        <w:t xml:space="preserve">The primary challenge faced by any professional operating within the jurisdiction of</w:t>
      </w:r>
      <w:r>
        <w:t xml:space="preserve"> </w:t>
      </w:r>
      <w:r>
        <w:rPr>
          <w:bCs/>
          <w:b/>
        </w:rPr>
        <w:t xml:space="preserve">China, Beijing</w:t>
      </w:r>
      <w:r>
        <w:t xml:space="preserve">, is the distinct legal and regulatory environment. Unlike many Western markets where labor laws may be interpreted with a degree of flexibility or precedent-based litigation, Chinese labor law is codified, stringent, and heavily protective of employee rights. The Labor Contract Law of the People's Republic China imposes strict requirements regarding hiring practices, severance packages working hours and social insurance contributions for the</w:t>
      </w:r>
      <w:r>
        <w:t xml:space="preserve"> </w:t>
      </w:r>
      <w:r>
        <w:rPr>
          <w:bCs/>
          <w:b/>
        </w:rPr>
        <w:t xml:space="preserve">Human Resources Manager</w:t>
      </w:r>
      <w:r>
        <w:t xml:space="preserve">. In Beijing specifically where enforcement can be rigorous due to its status as a national capital compliance is not merely a bureaucratic hurdle; it is the foundation of organizational stability.</w:t>
      </w:r>
    </w:p>
    <w:p>
      <w:pPr>
        <w:pStyle w:val="BodyText"/>
      </w:pPr>
      <w:r>
        <w:t xml:space="preserve">A competent</w:t>
      </w:r>
      <w:r>
        <w:t xml:space="preserve"> </w:t>
      </w:r>
      <w:r>
        <w:rPr>
          <w:bCs/>
          <w:b/>
        </w:rPr>
        <w:t xml:space="preserve">Human Resources Manager</w:t>
      </w:r>
      <w:r>
        <w:t xml:space="preserve"> </w:t>
      </w:r>
      <w:r>
        <w:t xml:space="preserve">in this region must possess an encyclopedic knowledge of these regulations. They are responsible for ensuring that employment contracts are legally sound, that social security and housing fund contributions are accurately calculated and remitted on time, and that any disciplinary actions or terminations adhere strictly to procedural justice. Failure to do so can result in significant financial penalties reputational damage, even business suspension. Therefore the</w:t>
      </w:r>
      <w:r>
        <w:t xml:space="preserve"> </w:t>
      </w:r>
      <w:r>
        <w:rPr>
          <w:bCs/>
          <w:b/>
        </w:rPr>
        <w:t xml:space="preserve">Human Resources Manager</w:t>
      </w:r>
      <w:r>
        <w:t xml:space="preserve"> </w:t>
      </w:r>
      <w:r>
        <w:t xml:space="preserve">acts as a guardian of corporate integrity ensuring that the company operates within the bounds of Chinese law while still achieving its strategic objectives.</w:t>
      </w:r>
    </w:p>
    <w:bookmarkEnd w:id="20"/>
    <w:bookmarkStart w:id="21" w:name="X33b708357173e1f1cdd701d4c194f8d1fa0dfc6"/>
    <w:p>
      <w:pPr>
        <w:pStyle w:val="Heading2"/>
      </w:pPr>
      <w:r>
        <w:t xml:space="preserve">Cultural Nuances: The Power of Guanxi and Mianzi</w:t>
      </w:r>
    </w:p>
    <w:p>
      <w:pPr>
        <w:pStyle w:val="FirstParagraph"/>
      </w:pPr>
      <w:r>
        <w:t xml:space="preserve">Beyond legal compliance, the cultural dimension is perhaps the most intricate aspect for a</w:t>
      </w:r>
      <w:r>
        <w:t xml:space="preserve"> </w:t>
      </w:r>
      <w:r>
        <w:rPr>
          <w:bCs/>
          <w:b/>
        </w:rPr>
        <w:t xml:space="preserve">Human Resources Manager</w:t>
      </w:r>
      <w:r>
        <w:t xml:space="preserve"> </w:t>
      </w:r>
      <w:r>
        <w:t xml:space="preserve">to navigate. Beijing is steeped in thousands years of history and Confucian philosophy which continues to influence modern workplace dynamics. Two concepts central to this cultural fabric are "Guanxi" (relationships/networks) and "Mianzi" (face). For the</w:t>
      </w:r>
      <w:r>
        <w:t xml:space="preserve"> </w:t>
      </w:r>
      <w:r>
        <w:rPr>
          <w:bCs/>
          <w:b/>
        </w:rPr>
        <w:t xml:space="preserve">Human Resources Manager</w:t>
      </w:r>
      <w:r>
        <w:t xml:space="preserve">, understanding these concepts is not optional; it is essential for effective leadership and talent management.</w:t>
      </w:r>
    </w:p>
    <w:p>
      <w:pPr>
        <w:pStyle w:val="BodyText"/>
      </w:pPr>
      <w:r>
        <w:t xml:space="preserve">"Mianzi," or saving face, dictates that public criticism should be avoided at all costs. A Western-style direct confrontation during a performance review might be viewed as humiliating and destructive to morale in Beijing. Instead, the</w:t>
      </w:r>
      <w:r>
        <w:t xml:space="preserve"> </w:t>
      </w:r>
      <w:r>
        <w:rPr>
          <w:bCs/>
          <w:b/>
        </w:rPr>
        <w:t xml:space="preserve">Human Resources Manager</w:t>
      </w:r>
      <w:r>
        <w:t xml:space="preserve"> </w:t>
      </w:r>
      <w:r>
        <w:t xml:space="preserve">must employ subtle indirect communication styles providing feedback in private settings and framing constructive criticism within a context of mutual respect and collective improvement. Similarly "Guanxi" emphasizes the importance of personal relationships over purely transactional interactions. Building trust with employees requires genuine engagement beyond the office hours perhaps through team dinners or participating in traditional festivals like Spring Festival or Mid-Autumn Day. The</w:t>
      </w:r>
      <w:r>
        <w:t xml:space="preserve"> </w:t>
      </w:r>
      <w:r>
        <w:rPr>
          <w:bCs/>
          <w:b/>
        </w:rPr>
        <w:t xml:space="preserve">Human Resources Manager</w:t>
      </w:r>
      <w:r>
        <w:t xml:space="preserve"> </w:t>
      </w:r>
      <w:r>
        <w:t xml:space="preserve">who ignores these cultural imperatives risks alienating their workforce leading to high turnover and low engagement.</w:t>
      </w:r>
    </w:p>
    <w:bookmarkEnd w:id="21"/>
    <w:bookmarkStart w:id="22" w:name="the-talent-war-in-a-global-hub"/>
    <w:p>
      <w:pPr>
        <w:pStyle w:val="Heading2"/>
      </w:pPr>
      <w:r>
        <w:t xml:space="preserve">The Talent War in a Global Hub</w:t>
      </w:r>
    </w:p>
    <w:p>
      <w:pPr>
        <w:pStyle w:val="FirstParagraph"/>
      </w:pPr>
      <w:r>
        <w:rPr>
          <w:bCs/>
          <w:b/>
        </w:rPr>
        <w:t xml:space="preserve">China, Beijing</w:t>
      </w:r>
      <w:r>
        <w:t xml:space="preserve">, is home to some of the world's most ambitious tech giants research institutions and multinational corporations. Consequently the talent pool is exceptionally deep yet fiercely competitive. The demand for skilled professionals in artificial intelligence big data new energy and biotechnology far outstrips supply in many sectors. For the</w:t>
      </w:r>
      <w:r>
        <w:t xml:space="preserve"> </w:t>
      </w:r>
      <w:r>
        <w:rPr>
          <w:bCs/>
          <w:b/>
        </w:rPr>
        <w:t xml:space="preserve">Human Resources Manager</w:t>
      </w:r>
      <w:r>
        <w:t xml:space="preserve">, recruitment becomes an art form as much as a science.</w:t>
      </w:r>
    </w:p>
    <w:p>
      <w:pPr>
        <w:pStyle w:val="BodyText"/>
      </w:pPr>
      <w:r>
        <w:t xml:space="preserve">To attract top-tier talent the</w:t>
      </w:r>
      <w:r>
        <w:t xml:space="preserve"> </w:t>
      </w:r>
      <w:r>
        <w:rPr>
          <w:bCs/>
          <w:b/>
        </w:rPr>
        <w:t xml:space="preserve">Human Resources Manager</w:t>
      </w:r>
      <w:r>
        <w:t xml:space="preserve"> </w:t>
      </w:r>
      <w:r>
        <w:t xml:space="preserve">must craft compelling employer value propositions that go beyond salary. They must highlight opportunities for professional growth, stability, and prestige associated with working in the capital. Furthermore retention strategies are crucial. In Beijing rapid career progression is often expected by younger generations who are digital natives and highly mobile. The</w:t>
      </w:r>
      <w:r>
        <w:t xml:space="preserve"> </w:t>
      </w:r>
      <w:r>
        <w:rPr>
          <w:bCs/>
          <w:b/>
        </w:rPr>
        <w:t xml:space="preserve">Human Resources Manager</w:t>
      </w:r>
      <w:r>
        <w:t xml:space="preserve"> </w:t>
      </w:r>
      <w:r>
        <w:t xml:space="preserve">must design robust training programs clear career ladders and competitive benefits packages that include comprehensive health insurance private medical care for family members and housing allowances which are particularly valued in a city with such high living costs.</w:t>
      </w:r>
    </w:p>
    <w:bookmarkEnd w:id="22"/>
    <w:bookmarkStart w:id="23" w:name="X5b43499e5958072a40adb93924ec9f4a35ee22c"/>
    <w:p>
      <w:pPr>
        <w:pStyle w:val="Heading2"/>
      </w:pPr>
      <w:r>
        <w:t xml:space="preserve">Bridging Global Headquarters and Local Operations</w:t>
      </w:r>
    </w:p>
    <w:p>
      <w:pPr>
        <w:pStyle w:val="FirstParagraph"/>
      </w:pPr>
      <w:r>
        <w:t xml:space="preserve">In multinational corporations, the</w:t>
      </w:r>
      <w:r>
        <w:t xml:space="preserve"> </w:t>
      </w:r>
      <w:r>
        <w:rPr>
          <w:bCs/>
          <w:b/>
        </w:rPr>
        <w:t xml:space="preserve">Human Resources Manager</w:t>
      </w:r>
      <w:r>
        <w:t xml:space="preserve"> </w:t>
      </w:r>
      <w:r>
        <w:t xml:space="preserve">in Beijing often serves as the crucial link between global headquarters and local operations. This role requires exceptional cross-cultural communication skills. The manager must interpret global strategic goals for local teams ensuring alignment while simultaneously advocating for local needs and perspectives at the executive level.</w:t>
      </w:r>
    </w:p>
    <w:p>
      <w:pPr>
        <w:pStyle w:val="BodyText"/>
      </w:pPr>
      <w:r>
        <w:t xml:space="preserve">This dual responsibility creates a unique pressure point. The</w:t>
      </w:r>
      <w:r>
        <w:t xml:space="preserve"> </w:t>
      </w:r>
      <w:r>
        <w:rPr>
          <w:bCs/>
          <w:b/>
        </w:rPr>
        <w:t xml:space="preserve">Human Resources Manager</w:t>
      </w:r>
      <w:r>
        <w:t xml:space="preserve"> </w:t>
      </w:r>
      <w:r>
        <w:t xml:space="preserve">must balance the standardized policies of a global firm with the need to adapt to local Chinese practices. For instance implementing a global diversity and inclusion initiative may require significant adaptation to fit within the cultural context of Beijing where social harmony and group cohesion often take precedence over individualistic expressions of identity. The ability to negotiate this middle ground is what separates an average administrator from a strategic leader.</w:t>
      </w:r>
    </w:p>
    <w:bookmarkEnd w:id="23"/>
    <w:bookmarkStart w:id="24" w:name="conclusion"/>
    <w:p>
      <w:pPr>
        <w:pStyle w:val="Heading2"/>
      </w:pPr>
      <w:r>
        <w:t xml:space="preserve">Conclusion</w:t>
      </w:r>
    </w:p>
    <w:p>
      <w:pPr>
        <w:pStyle w:val="FirstParagraph"/>
      </w:pPr>
      <w:r>
        <w:t xml:space="preserve">In conclusion, the position of</w:t>
      </w:r>
      <w:r>
        <w:t xml:space="preserve"> </w:t>
      </w:r>
      <w:r>
        <w:rPr>
          <w:bCs/>
          <w:b/>
        </w:rPr>
        <w:t xml:space="preserve">Human Resources Manager</w:t>
      </w:r>
      <w:r>
        <w:t xml:space="preserve"> </w:t>
      </w:r>
      <w:r>
        <w:t xml:space="preserve">in Beijing is one of the most complex and impactful roles within any organization operating in China. It demands a rare combination of legal acumen cultural sensitivity strategic foresight and emotional intelligence. The manager must navigate the rigid framework of Chinese labor law while respecting the subtle dynamics of</w:t>
      </w:r>
      <w:r>
        <w:t xml:space="preserve"> </w:t>
      </w:r>
      <w:r>
        <w:rPr>
          <w:iCs/>
          <w:i/>
        </w:rPr>
        <w:t xml:space="preserve">Guanxi</w:t>
      </w:r>
      <w:r>
        <w:t xml:space="preserve"> </w:t>
      </w:r>
      <w:r>
        <w:t xml:space="preserve">and</w:t>
      </w:r>
      <w:r>
        <w:t xml:space="preserve"> </w:t>
      </w:r>
      <w:r>
        <w:rPr>
          <w:iCs/>
          <w:i/>
        </w:rPr>
        <w:t xml:space="preserve">Mianzi</w:t>
      </w:r>
      <w:r>
        <w:t xml:space="preserve">. They must compete for scarce talent in one of the world's most vibrant economic centers while maintaining alignment with global corporate standards.</w:t>
      </w:r>
    </w:p>
    <w:p>
      <w:pPr>
        <w:pStyle w:val="BodyText"/>
      </w:pPr>
      <w:r>
        <w:t xml:space="preserve">As Beijing continues to evolve as a global innovation hub, the role of the</w:t>
      </w:r>
      <w:r>
        <w:t xml:space="preserve"> </w:t>
      </w:r>
      <w:r>
        <w:rPr>
          <w:bCs/>
          <w:b/>
        </w:rPr>
        <w:t xml:space="preserve">Human Resources Manager</w:t>
      </w:r>
    </w:p>
    <w:p>
      <w:pPr>
        <w:pStyle w:val="BodyText"/>
      </w:pPr>
      <w:r>
        <w:t xml:space="preserve">will only grow in importance. They are no longer just support staff but key architects of organizational culture and drivers of sustainable growth. Success in this role requires not just managing people but truly understanding the heartbeat of a city where ancient traditions meet futuristic ambitions. For any organization aiming to thrive in</w:t>
      </w:r>
      <w:r>
        <w:t xml:space="preserve"> </w:t>
      </w:r>
      <w:r>
        <w:rPr>
          <w:bCs/>
          <w:b/>
        </w:rPr>
        <w:t xml:space="preserve">China, Beijing</w:t>
      </w:r>
      <w:r>
        <w:t xml:space="preserve">, investing in a highly capable and culturally astute</w:t>
      </w:r>
      <w:r>
        <w:t xml:space="preserve"> </w:t>
      </w:r>
      <w:r>
        <w:rPr>
          <w:bCs/>
          <w:b/>
        </w:rPr>
        <w:t xml:space="preserve">Human Resources Manager</w:t>
      </w:r>
      <w:r>
        <w:t xml:space="preserve"> </w:t>
      </w:r>
      <w:r>
        <w:t xml:space="preserve">is not an expense but a strategic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China, Beijing: Navigating Complexity and Culture</dc:title>
  <dc:creator/>
  <dc:language>en</dc:language>
  <cp:keywords/>
  <dcterms:created xsi:type="dcterms:W3CDTF">2026-07-29T11:36:07Z</dcterms:created>
  <dcterms:modified xsi:type="dcterms:W3CDTF">2026-07-29T11:36:07Z</dcterms:modified>
</cp:coreProperties>
</file>

<file path=docProps/custom.xml><?xml version="1.0" encoding="utf-8"?>
<Properties xmlns="http://schemas.openxmlformats.org/officeDocument/2006/custom-properties" xmlns:vt="http://schemas.openxmlformats.org/officeDocument/2006/docPropsVTypes"/>
</file>