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Egypt,</w:t>
      </w:r>
      <w:r>
        <w:t xml:space="preserve"> </w:t>
      </w:r>
      <w:r>
        <w:t xml:space="preserve">Alexandria</w:t>
      </w:r>
    </w:p>
    <w:bookmarkStart w:id="26" w:name="Xf85971282120ee27e9c7467374311638efd7a41"/>
    <w:p>
      <w:pPr>
        <w:pStyle w:val="Heading1"/>
      </w:pPr>
      <w:r>
        <w:t xml:space="preserve">The Strategic Evolution and Operational Reality of the Human Resources Manager in Egypt, Alexandria</w:t>
      </w:r>
    </w:p>
    <w:p>
      <w:pPr>
        <w:pStyle w:val="FirstParagraph"/>
      </w:pPr>
      <w:r>
        <w:t xml:space="preserve">Alexandria, the jewel of the Mediterranean and the second-largest city in Egypt, stands as a testament to centuries of cultural convergence. Historically known as a hub for trade, education, and intellectual exchange due to its proximity to the ancient Library of Alexandria and its strategic port locations today. Within this vibrant economic ecosystem lies a critical role that determines organizational success: the Human Resources Manager. This essay explores the multifaceted responsibilities, challenges, and strategic imperatives facing the</w:t>
      </w:r>
      <w:r>
        <w:t xml:space="preserve"> </w:t>
      </w:r>
      <w:r>
        <w:rPr>
          <w:bCs/>
          <w:b/>
        </w:rPr>
        <w:t xml:space="preserve">Human Resources Manager</w:t>
      </w:r>
      <w:r>
        <w:t xml:space="preserve"> </w:t>
      </w:r>
      <w:r>
        <w:t xml:space="preserve">operating within the unique socio-economic landscape of</w:t>
      </w:r>
      <w:r>
        <w:t xml:space="preserve"> </w:t>
      </w:r>
      <w:r>
        <w:rPr>
          <w:bCs/>
          <w:b/>
        </w:rPr>
        <w:t xml:space="preserve">Egypt Alexandria</w:t>
      </w:r>
      <w:r>
        <w:t xml:space="preserve">. By analyzing local labor laws, cultural nuances, and economic pressures, we can understand why this role has evolved from administrative oversight to strategic partnership.</w:t>
      </w:r>
    </w:p>
    <w:bookmarkStart w:id="20" w:name="X28d14b0033ed998d318ed417e0742a127e3c8d8"/>
    <w:p>
      <w:pPr>
        <w:pStyle w:val="Heading2"/>
      </w:pPr>
      <w:r>
        <w:t xml:space="preserve">The Unique Socio-Economic Context of Alexandria</w:t>
      </w:r>
    </w:p>
    <w:p>
      <w:pPr>
        <w:pStyle w:val="FirstParagraph"/>
      </w:pPr>
      <w:r>
        <w:t xml:space="preserve">To understand the position of the</w:t>
      </w:r>
      <w:r>
        <w:t xml:space="preserve"> </w:t>
      </w:r>
      <w:r>
        <w:rPr>
          <w:bCs/>
          <w:b/>
        </w:rPr>
        <w:t xml:space="preserve">Human Resources Manager</w:t>
      </w:r>
      <w:r>
        <w:t xml:space="preserve">, one must first appreciate the context of</w:t>
      </w:r>
      <w:r>
        <w:t xml:space="preserve"> </w:t>
      </w:r>
      <w:r>
        <w:rPr>
          <w:bCs/>
          <w:b/>
        </w:rPr>
        <w:t xml:space="preserve">Egypt Alexandria</w:t>
      </w:r>
      <w:r>
        <w:t xml:space="preserve">. Unlike Cairo, which is dominated by government services and heavy corporate headquarters, Alexandria’s economy is heavily influenced by tourism, maritime logistics, manufacturing (particularly textiles and food processing), and a growing service sector. This diversification requires a workforce that is adaptable and skilled. The city boasts several major universities, including the University of Alexandria, providing a steady stream of graduates. However,</w:t>
      </w:r>
      <w:r>
        <w:rPr>
          <w:bCs/>
          <w:b/>
        </w:rPr>
        <w:t xml:space="preserve">Human Resources Manager</w:t>
      </w:r>
      <w:r>
        <w:t xml:space="preserve">s in this region frequently report a mismatch between academic curricula and industry needs, necessitating robust onboarding and training programs.</w:t>
      </w:r>
    </w:p>
    <w:p>
      <w:pPr>
        <w:pStyle w:val="BodyText"/>
      </w:pPr>
      <w:r>
        <w:t xml:space="preserve">Furthermore,Alexandria possesses a distinct cultural identity rooted in its cosmopolitan history. The workforce is diverse, ranging from long-established families to new migrants seeking opportunities along the coast. This diversity creates a rich work environment but also demands high emotional intelligence and conflict resolution skills from the</w:t>
      </w:r>
      <w:r>
        <w:t xml:space="preserve"> </w:t>
      </w:r>
      <w:r>
        <w:rPr>
          <w:bCs/>
          <w:b/>
        </w:rPr>
        <w:t xml:space="preserve">Human Resources Manager</w:t>
      </w:r>
      <w:r>
        <w:t xml:space="preserve">. The manager must navigate informal social structures and community expectations that often intersect with professional boundaries in</w:t>
      </w:r>
      <w:r>
        <w:t xml:space="preserve"> </w:t>
      </w:r>
      <w:r>
        <w:rPr>
          <w:bCs/>
          <w:b/>
        </w:rPr>
        <w:t xml:space="preserve">Egypt Alexandria</w:t>
      </w:r>
      <w:r>
        <w:t xml:space="preserve">.</w:t>
      </w:r>
    </w:p>
    <w:bookmarkEnd w:id="20"/>
    <w:bookmarkStart w:id="21" w:name="Xdd92a0ff06a41ae075e9ace5b25f61585810922"/>
    <w:p>
      <w:pPr>
        <w:pStyle w:val="Heading2"/>
      </w:pPr>
      <w:r>
        <w:t xml:space="preserve">Navigating Legal Frameworks and Compliance</w:t>
      </w:r>
    </w:p>
    <w:p>
      <w:pPr>
        <w:pStyle w:val="FirstParagraph"/>
      </w:pPr>
      <w:r>
        <w:t xml:space="preserve">In Egypt, labor law is governed primarily by Law No. 12 of 2003 concerning organizing work. For the</w:t>
      </w:r>
      <w:r>
        <w:t xml:space="preserve"> </w:t>
      </w:r>
      <w:r>
        <w:rPr>
          <w:bCs/>
          <w:b/>
        </w:rPr>
        <w:t xml:space="preserve">Human Resources Manager</w:t>
      </w:r>
      <w:r>
        <w:t xml:space="preserve">, compliance with these regulations is not merely a bureaucratic hurdle but a foundational element of operational integrity. In</w:t>
      </w:r>
      <w:r>
        <w:t xml:space="preserve"> </w:t>
      </w:r>
      <w:r>
        <w:rPr>
          <w:bCs/>
          <w:b/>
        </w:rPr>
        <w:t xml:space="preserve">Egypt Alexandria</w:t>
      </w:r>
      <w:r>
        <w:t xml:space="preserve">, where industrial and commercial disputes are common, understanding statutory requirements regarding working hours, overtime compensation, end-of-service benefits (seniority indemnities), and social insurance contributions is paramount.</w:t>
      </w:r>
    </w:p>
    <w:p>
      <w:pPr>
        <w:pStyle w:val="BodyText"/>
      </w:pPr>
      <w:r>
        <w:t xml:space="preserve">The</w:t>
      </w:r>
      <w:r>
        <w:t xml:space="preserve"> </w:t>
      </w:r>
      <w:r>
        <w:rPr>
          <w:bCs/>
          <w:b/>
        </w:rPr>
        <w:t xml:space="preserve">Human Resources Manager</w:t>
      </w:r>
      <w:r>
        <w:t xml:space="preserve"> </w:t>
      </w:r>
      <w:r>
        <w:t xml:space="preserve">acts as the primary shield for the organization against legal liabilities. This involves ensuring that employment contracts comply with national standards while also addressing specific contractual nuances required by local business practices. For instance, in sectors like shipping and logistics, which are vital to Alexandria’s port economy, safety regulations and shift work policies must be meticulously documented and enforced. Failure to adhere to these standards can result in significant financial penalties and reputational damage. Therefore, the</w:t>
      </w:r>
      <w:r>
        <w:t xml:space="preserve"> </w:t>
      </w:r>
      <w:r>
        <w:rPr>
          <w:bCs/>
          <w:b/>
        </w:rPr>
        <w:t xml:space="preserve">Human Resources Manager</w:t>
      </w:r>
      <w:r>
        <w:t xml:space="preserve"> </w:t>
      </w:r>
      <w:r>
        <w:t xml:space="preserve">in</w:t>
      </w:r>
      <w:r>
        <w:t xml:space="preserve"> </w:t>
      </w:r>
      <w:r>
        <w:rPr>
          <w:bCs/>
          <w:b/>
        </w:rPr>
        <w:t xml:space="preserve">Egypt Alexandria</w:t>
      </w:r>
      <w:r>
        <w:t xml:space="preserve"> </w:t>
      </w:r>
      <w:r>
        <w:t xml:space="preserve">must possess a deep legal acumen combined with practical knowledge of how labor inspectors operate locally.</w:t>
      </w:r>
    </w:p>
    <w:bookmarkEnd w:id="21"/>
    <w:bookmarkStart w:id="22" w:name="X5ba290e1b0f9dc5bfb4b6c5e588c72d4688e703"/>
    <w:p>
      <w:pPr>
        <w:pStyle w:val="Heading2"/>
      </w:pPr>
      <w:r>
        <w:t xml:space="preserve">Talent Acquisition and Retention Challenges</w:t>
      </w:r>
    </w:p>
    <w:p>
      <w:pPr>
        <w:pStyle w:val="FirstParagraph"/>
      </w:pPr>
      <w:r>
        <w:t xml:space="preserve">Gone are the days when recruitment was simply about filling vacancies. Today, the</w:t>
      </w:r>
      <w:r>
        <w:t xml:space="preserve"> </w:t>
      </w:r>
      <w:r>
        <w:rPr>
          <w:bCs/>
          <w:b/>
        </w:rPr>
        <w:t xml:space="preserve">Human Resources Manager</w:t>
      </w:r>
      <w:r>
        <w:t xml:space="preserve"> </w:t>
      </w:r>
      <w:r>
        <w:t xml:space="preserve">in</w:t>
      </w:r>
      <w:r>
        <w:t xml:space="preserve"> </w:t>
      </w:r>
      <w:r>
        <w:rPr>
          <w:bCs/>
          <w:b/>
        </w:rPr>
        <w:t xml:space="preserve">Egypt Alexandria</w:t>
      </w:r>
      <w:r>
        <w:t xml:space="preserve"> </w:t>
      </w:r>
      <w:r>
        <w:t xml:space="preserve">is engaged in a competitive battle for talent. With economic fluctuations affecting purchasing power, employees are increasingly seeking job security and competitive compensation packages. The cost of living in coastal cities like Alexandria has risen, driven by inflation and housing demands, making retention strategies critical.</w:t>
      </w:r>
    </w:p>
    <w:p>
      <w:pPr>
        <w:pStyle w:val="BodyText"/>
      </w:pPr>
      <w:r>
        <w:t xml:space="preserve">The</w:t>
      </w:r>
      <w:r>
        <w:t xml:space="preserve"> </w:t>
      </w:r>
      <w:r>
        <w:rPr>
          <w:bCs/>
          <w:b/>
        </w:rPr>
        <w:t xml:space="preserve">Human Resources Manager</w:t>
      </w:r>
      <w:r>
        <w:t xml:space="preserve"> </w:t>
      </w:r>
      <w:r>
        <w:t xml:space="preserve">must design employer branding strategies that appeal to both fresh graduates from local universities and experienced professionals moving from Cairo or abroad. This requires a sophisticated understanding of what motivates the Alexandrian workforce. Benefits such as transportation allowances, health insurance coverage for families, and professional development opportunities are highly valued. Moreover, given the brain drain trend where skilled workers emigrate for better opportunities abroad,</w:t>
      </w:r>
      <w:r>
        <w:rPr>
          <w:bCs/>
          <w:b/>
        </w:rPr>
        <w:t xml:space="preserve">Human Resources Manager</w:t>
      </w:r>
      <w:r>
        <w:t xml:space="preserve">s must focus on career pathing and internal mobility to keep top talent engaged within</w:t>
      </w:r>
      <w:r>
        <w:t xml:space="preserve"> </w:t>
      </w:r>
      <w:r>
        <w:rPr>
          <w:bCs/>
          <w:b/>
        </w:rPr>
        <w:t xml:space="preserve">Egypt Alexandria</w:t>
      </w:r>
      <w:r>
        <w:t xml:space="preserve">.</w:t>
      </w:r>
    </w:p>
    <w:bookmarkEnd w:id="22"/>
    <w:bookmarkStart w:id="23" w:name="X5f865be7632c58cea821782389cc1766b6062a3"/>
    <w:p>
      <w:pPr>
        <w:pStyle w:val="Heading2"/>
      </w:pPr>
      <w:r>
        <w:t xml:space="preserve">Cultural Intelligence and Change Management</w:t>
      </w:r>
    </w:p>
    <w:p>
      <w:pPr>
        <w:pStyle w:val="FirstParagraph"/>
      </w:pPr>
      <w:r>
        <w:t xml:space="preserve">A significant aspect of the</w:t>
      </w:r>
      <w:r>
        <w:t xml:space="preserve"> </w:t>
      </w:r>
      <w:r>
        <w:rPr>
          <w:bCs/>
          <w:b/>
        </w:rPr>
        <w:t xml:space="preserve">Human Resources Manager’s</w:t>
      </w:r>
      <w:r>
        <w:t xml:space="preserve"> </w:t>
      </w:r>
      <w:r>
        <w:t xml:space="preserve">role in this region is managing cultural dynamics. Egypt, and specifically Alexandria, has a hierarchical yet communal work culture. Respect for seniority is high, but relationships are built on personal trust and rapport (wasta). The</w:t>
      </w:r>
      <w:r>
        <w:t xml:space="preserve"> </w:t>
      </w:r>
      <w:r>
        <w:rPr>
          <w:bCs/>
          <w:b/>
        </w:rPr>
        <w:t xml:space="preserve">Human Resources Manager</w:t>
      </w:r>
      <w:r>
        <w:t xml:space="preserve"> </w:t>
      </w:r>
      <w:r>
        <w:t xml:space="preserve">must balance formal corporate policies with the need for interpersonal sensitivity. Communication styles in</w:t>
      </w:r>
      <w:r>
        <w:t xml:space="preserve"> </w:t>
      </w:r>
      <w:r>
        <w:rPr>
          <w:bCs/>
          <w:b/>
        </w:rPr>
        <w:t xml:space="preserve">Egypt Alexandria</w:t>
      </w:r>
      <w:r>
        <w:t xml:space="preserve"> </w:t>
      </w:r>
      <w:r>
        <w:t xml:space="preserve">can be indirect; delivering difficult feedback or managing underperformance requires tact and face-saving techniques.</w:t>
      </w:r>
    </w:p>
    <w:p>
      <w:pPr>
        <w:pStyle w:val="BodyText"/>
      </w:pPr>
      <w:r>
        <w:t xml:space="preserve">Human Resources Manager serves as the bridge between global corporate standards and local Alexandrian practices. They must facilitate change management initiatives, helping employees adapt to new technologies or organizational structures while respecting traditional values. This dual competency—understanding global best practices and local realities—is what distinguishes an exceptional</w:t>
      </w:r>
      <w:r>
        <w:t xml:space="preserve"> </w:t>
      </w:r>
      <w:r>
        <w:rPr>
          <w:bCs/>
          <w:b/>
        </w:rPr>
        <w:t xml:space="preserve">Human Resources Manager</w:t>
      </w:r>
      <w:r>
        <w:t xml:space="preserve">.</w:t>
      </w:r>
    </w:p>
    <w:bookmarkEnd w:id="23"/>
    <w:bookmarkStart w:id="24" w:name="Xe2e6625b40f5d9971de048dbdf0fed776b4cc6c"/>
    <w:p>
      <w:pPr>
        <w:pStyle w:val="Heading2"/>
      </w:pPr>
      <w:r>
        <w:t xml:space="preserve">The Future Outlook: Digitalization and Strategic Partnership</w:t>
      </w:r>
    </w:p>
    <w:p>
      <w:pPr>
        <w:pStyle w:val="FirstParagraph"/>
      </w:pPr>
      <w:r>
        <w:t xml:space="preserve">Looking forward, the role of the</w:t>
      </w:r>
      <w:r>
        <w:t xml:space="preserve"> </w:t>
      </w:r>
      <w:r>
        <w:rPr>
          <w:bCs/>
          <w:b/>
        </w:rPr>
        <w:t xml:space="preserve">Human Resources Manager</w:t>
      </w:r>
      <w:r>
        <w:t xml:space="preserve"> </w:t>
      </w:r>
      <w:r>
        <w:t xml:space="preserve">in</w:t>
      </w:r>
      <w:r>
        <w:t xml:space="preserve"> </w:t>
      </w:r>
      <w:r>
        <w:rPr>
          <w:bCs/>
          <w:b/>
        </w:rPr>
        <w:t xml:space="preserve">Egypt Alexandria</w:t>
      </w:r>
      <w:r>
        <w:t xml:space="preserve"> </w:t>
      </w:r>
      <w:r>
        <w:t xml:space="preserve">is shifting towards digital transformation. The adoption of Human Resource Information Systems (HRIS) is becoming standard among larger enterprises to streamline payroll, attendance, and performance management. However,</w:t>
      </w:r>
      <w:r>
        <w:rPr>
          <w:iCs/>
          <w:i/>
        </w:rPr>
        <w:t xml:space="preserve">this requires upskilling HR teams themselves.</w:t>
      </w:r>
    </w:p>
    <w:p>
      <w:pPr>
        <w:pStyle w:val="BodyText"/>
      </w:pPr>
      <w:r>
        <w:t xml:space="preserve">The modern</w:t>
      </w:r>
      <w:r>
        <w:t xml:space="preserve"> </w:t>
      </w:r>
      <w:r>
        <w:rPr>
          <w:bCs/>
          <w:b/>
        </w:rPr>
        <w:t xml:space="preserve">Human Resources Manager</w:t>
      </w:r>
      <w:r>
        <w:t xml:space="preserve"> </w:t>
      </w:r>
      <w:r>
        <w:t xml:space="preserve">must move beyond administrative tasks to become a strategic partner in business decision-making. In the context of</w:t>
      </w:r>
      <w:r>
        <w:t xml:space="preserve"> </w:t>
      </w:r>
      <w:r>
        <w:rPr>
          <w:bCs/>
          <w:b/>
        </w:rPr>
        <w:t xml:space="preserve">Egypt Alexandria</w:t>
      </w:r>
      <w:r>
        <w:t xml:space="preserve">, this means aligning human capital strategies with broader economic trends, such as the expansion of free trade zones or the growth of tech startups. By leveraging data analytics, HR leaders can predict turnover rates, optimize workforce planning, and enhance employee engagement.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Human Resources Manager</w:t>
      </w:r>
      <w:r>
        <w:t xml:space="preserve">i a pivotal figure in the economic engine of</w:t>
      </w:r>
      <w:r>
        <w:t xml:space="preserve"> </w:t>
      </w:r>
      <w:r>
        <w:rPr>
          <w:bCs/>
          <w:b/>
        </w:rPr>
        <w:t xml:space="preserve">Egypt Alexandria</w:t>
      </w:r>
      <w:r>
        <w:t xml:space="preserve">. They operate at the intersection of legal compliance, cultural sensitivity, strategic talent management, and organizational development. The unique characteristics of Alexandria—its educational institutions, its industrial base its rich cultural heritage—create a specific set of challenges and opportunities that this professional must master. As the city continues to evolve into a modern economic hub,</w:t>
      </w:r>
      <w:r>
        <w:rPr>
          <w:iCs/>
          <w:i/>
        </w:rPr>
        <w:t xml:space="preserve">the effectiveness</w:t>
      </w:r>
      <w:r>
        <w:t xml:space="preserve">of the</w:t>
      </w:r>
      <w:r>
        <w:t xml:space="preserve"> </w:t>
      </w:r>
      <w:r>
        <w:rPr>
          <w:bCs/>
          <w:b/>
        </w:rPr>
        <w:t xml:space="preserve">Human Resources Manager</w:t>
      </w:r>
      <w:r>
        <w:rPr>
          <w:iCs/>
          <w:i/>
        </w:rPr>
        <w:t xml:space="preserve">will directly influence the competitiveness and sustainability of businesses in</w:t>
      </w:r>
      <w:r>
        <w:t xml:space="preserve"> </w:t>
      </w:r>
      <w:r>
        <w:rPr>
          <w:bCs/>
          <w:b/>
        </w:rPr>
        <w:t xml:space="preserve">Egypt Alexandria</w:t>
      </w:r>
      <w:r>
        <w:t xml:space="preserve">. Therefore, investing in strong HR leadership is not just an operational necessity but a strategic imperative for long-term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Egypt, Alexandria</dc:title>
  <dc:creator/>
  <dc:language>en</dc:language>
  <cp:keywords/>
  <dcterms:created xsi:type="dcterms:W3CDTF">2026-07-29T08:01:13Z</dcterms:created>
  <dcterms:modified xsi:type="dcterms:W3CDTF">2026-07-29T08:01:13Z</dcterms:modified>
</cp:coreProperties>
</file>

<file path=docProps/custom.xml><?xml version="1.0" encoding="utf-8"?>
<Properties xmlns="http://schemas.openxmlformats.org/officeDocument/2006/custom-properties" xmlns:vt="http://schemas.openxmlformats.org/officeDocument/2006/docPropsVTypes"/>
</file>