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France</w:t>
      </w:r>
      <w:r>
        <w:t xml:space="preserve"> </w:t>
      </w:r>
      <w:r>
        <w:t xml:space="preserve">Lyon</w:t>
      </w:r>
    </w:p>
    <w:bookmarkStart w:id="25" w:name="X63ecb93dcb4bec2414b2c1230b9be09d9a30413"/>
    <w:p>
      <w:pPr>
        <w:pStyle w:val="Heading1"/>
      </w:pPr>
      <w:r>
        <w:t xml:space="preserve">The Strategic Role of a Human Resources Manager in France Lyon</w:t>
      </w:r>
    </w:p>
    <w:p>
      <w:pPr>
        <w:pStyle w:val="FirstParagraph"/>
      </w:pPr>
      <w:r>
        <w:t xml:space="preserve">In the dynamic landscape of modern business, the role of the</w:t>
      </w:r>
      <w:r>
        <w:t xml:space="preserve"> </w:t>
      </w:r>
      <w:r>
        <w:rPr>
          <w:bCs/>
          <w:b/>
        </w:rPr>
        <w:t xml:space="preserve">Human Resources Manager</w:t>
      </w:r>
      <w:r>
        <w:t xml:space="preserve">Human Resources Manager</w:t>
      </w:r>
      <w:r>
        <w:t xml:space="preserve"> </w:t>
      </w:r>
      <w:r>
        <w:t xml:space="preserve">has evolved far beyond administrative oversight. Today, this professional serves as a strategic partner within an organization, driving culture, managing talent acquisition, and ensuring legal compliance. Nowhere is this complexity more pronounced than in</w:t>
      </w:r>
      <w:r>
        <w:t xml:space="preserve"> </w:t>
      </w:r>
      <w:r>
        <w:rPr>
          <w:bCs/>
          <w:b/>
        </w:rPr>
        <w:t xml:space="preserve">France Lyon</w:t>
      </w:r>
      <w:r>
        <w:t xml:space="preserve">France Lyon</w:t>
      </w:r>
      <w:r>
        <w:t xml:space="preserve">, a city that serves as the economic heartbeat of southeastern France. To understand the nuances of this role in this specific geographic context, one must analyze the intersection of rigorous French labor laws, the unique cultural fabric of Lyonnaise society, and the competitive demands of a major European tech and industrial hub.</w:t>
      </w:r>
    </w:p>
    <w:bookmarkStart w:id="20" w:name="Xbf2069e00565e3709a6a3f58255dbeed09729b5"/>
    <w:p>
      <w:pPr>
        <w:pStyle w:val="Heading2"/>
      </w:pPr>
      <w:r>
        <w:t xml:space="preserve">The Context: Lyon as an Economic Powerhouse</w:t>
      </w:r>
    </w:p>
    <w:p>
      <w:pPr>
        <w:pStyle w:val="FirstParagraph"/>
      </w:pPr>
      <w:r>
        <w:rPr>
          <w:bCs/>
          <w:b/>
        </w:rPr>
        <w:t xml:space="preserve">France Lyon</w:t>
      </w:r>
      <w:r>
        <w:t xml:space="preserve">France Lyon</w:t>
      </w:r>
      <w:r>
        <w:t xml:space="preserve"> </w:t>
      </w:r>
      <w:r>
        <w:t xml:space="preserve">is not merely a tourist destination renowned for its gastronomy and historical architecture; it is a formidable economic center. Home to major corporations in pharmaceuticals (such as Sanofi and Servier), technology, and logistics, the city attracts talent from across the globe. For a</w:t>
      </w:r>
      <w:r>
        <w:t xml:space="preserve"> </w:t>
      </w:r>
      <w:r>
        <w:rPr>
          <w:bCs/>
          <w:b/>
        </w:rPr>
        <w:t xml:space="preserve">Human Resources Manager</w:t>
      </w:r>
      <w:r>
        <w:t xml:space="preserve">Human Resources Manager</w:t>
      </w:r>
      <w:r>
        <w:t xml:space="preserve"> </w:t>
      </w:r>
      <w:r>
        <w:t xml:space="preserve">operating here, the primary challenge is not just filling positions but curating a workforce that can thrive in one of Europe’s most vibrant innovation hubs. The city’s strategic position as the "capital of Gaul" and its robust transportation links make it a magnet for startups and multinational enterprises alike. Consequently, the</w:t>
      </w:r>
      <w:r>
        <w:t xml:space="preserve"> </w:t>
      </w:r>
      <w:r>
        <w:rPr>
          <w:bCs/>
          <w:b/>
        </w:rPr>
        <w:t xml:space="preserve">Human Resources Manager</w:t>
      </w:r>
      <w:r>
        <w:t xml:space="preserve">Human Resources Manager</w:t>
      </w:r>
      <w:r>
        <w:t xml:space="preserve"> </w:t>
      </w:r>
      <w:r>
        <w:t xml:space="preserve">must possess a deep understanding of local labor market trends, salary benchmarks specific to the Auvergne-Rhône-Alpes region, and the competitive advantages required to attract top-tier talent against competitors in Paris and Geneva.</w:t>
      </w:r>
    </w:p>
    <w:bookmarkEnd w:id="20"/>
    <w:bookmarkStart w:id="21" w:name="Xcc177b8581d52fa7f684fa865fac27f23783885"/>
    <w:p>
      <w:pPr>
        <w:pStyle w:val="Heading2"/>
      </w:pPr>
      <w:r>
        <w:t xml:space="preserve">Navigating the Complexities of French Labor Law</w:t>
      </w:r>
    </w:p>
    <w:p>
      <w:pPr>
        <w:pStyle w:val="FirstParagraph"/>
      </w:pPr>
      <w:r>
        <w:t xml:space="preserve">A defining characteristic of being a</w:t>
      </w:r>
      <w:r>
        <w:t xml:space="preserve"> </w:t>
      </w:r>
      <w:r>
        <w:rPr>
          <w:bCs/>
          <w:b/>
        </w:rPr>
        <w:t xml:space="preserve">Human Resources Manager</w:t>
      </w:r>
      <w:r>
        <w:t xml:space="preserve">Human Resources Manager</w:t>
      </w:r>
      <w:r>
        <w:t xml:space="preserve"> </w:t>
      </w:r>
      <w:r>
        <w:t xml:space="preserve">in France is the intricate web of labor regulations. Unlike more liberal markets, France maintains a highly codified system designed to protect employees. The</w:t>
      </w:r>
      <w:r>
        <w:t xml:space="preserve"> </w:t>
      </w:r>
      <w:r>
        <w:rPr>
          <w:iCs/>
          <w:i/>
        </w:rPr>
        <w:t xml:space="preserve">Cod du Travail</w:t>
      </w:r>
      <w:r>
        <w:t xml:space="preserve"> </w:t>
      </w:r>
      <w:r>
        <w:t xml:space="preserve">(Labor Code) dictates everything from working hours and overtime compensation to termination procedures and collective bargaining agreements. In</w:t>
      </w:r>
      <w:r>
        <w:t xml:space="preserve"> </w:t>
      </w:r>
      <w:r>
        <w:rPr>
          <w:bCs/>
          <w:b/>
        </w:rPr>
        <w:t xml:space="preserve">France Lyon</w:t>
      </w:r>
      <w:r>
        <w:t xml:space="preserve">France Lyon</w:t>
      </w:r>
      <w:r>
        <w:t xml:space="preserve">, while national laws apply, there are often specific regional or sectoral conventions that a manager must navigate.</w:t>
      </w:r>
    </w:p>
    <w:p>
      <w:pPr>
        <w:pStyle w:val="BodyText"/>
      </w:pPr>
      <w:r>
        <w:t xml:space="preserve">The role requires meticulous attention to detail regarding the</w:t>
      </w:r>
      <w:r>
        <w:t xml:space="preserve"> </w:t>
      </w:r>
      <w:r>
        <w:rPr>
          <w:iCs/>
          <w:i/>
        </w:rPr>
        <w:t xml:space="preserve">CSE</w:t>
      </w:r>
      <w:r>
        <w:t xml:space="preserve"> </w:t>
      </w:r>
      <w:r>
        <w:t xml:space="preserve">(Social and Economic Committee), which replaced previous worker representation bodies. A</w:t>
      </w:r>
      <w:r>
        <w:t xml:space="preserve"> </w:t>
      </w:r>
      <w:r>
        <w:rPr>
          <w:bCs/>
          <w:b/>
        </w:rPr>
        <w:t xml:space="preserve">Human Resources Manager</w:t>
      </w:r>
      <w:r>
        <w:t xml:space="preserve">Human Resources Manager</w:t>
      </w:r>
      <w:r>
        <w:t xml:space="preserve"> </w:t>
      </w:r>
      <w:r>
        <w:t xml:space="preserve">in Lyon must maintain open lines of communication with these committees, particularly when implementing significant organizational changes, such as mergers, restructuring, or digital transformation initiatives. Failure to adhere strictly to procedural requirements can result in costly litigation and reputational damage. Therefore, legal compliance is not a secondary task but a core competency that defines the strategic value of the position.</w:t>
      </w:r>
    </w:p>
    <w:bookmarkEnd w:id="21"/>
    <w:bookmarkStart w:id="22" w:name="X8f7c97c1ac9f601b94981210a4556f230cf8cdf"/>
    <w:p>
      <w:pPr>
        <w:pStyle w:val="Heading2"/>
      </w:pPr>
      <w:r>
        <w:t xml:space="preserve">Cultural Integration and the "Art de Vivre"</w:t>
      </w:r>
    </w:p>
    <w:p>
      <w:pPr>
        <w:pStyle w:val="FirstParagraph"/>
      </w:pPr>
      <w:r>
        <w:t xml:space="preserve">Beyond legislation, culture plays a pivotal role. The concept of</w:t>
      </w:r>
      <w:r>
        <w:t xml:space="preserve"> </w:t>
      </w:r>
      <w:r>
        <w:rPr>
          <w:iCs/>
          <w:i/>
        </w:rPr>
        <w:t xml:space="preserve">vivre ensemble</w:t>
      </w:r>
      <w:r>
        <w:t xml:space="preserve"> </w:t>
      </w:r>
      <w:r>
        <w:t xml:space="preserve">(living together) and work-life balance is deeply ingrained in French corporate culture. In</w:t>
      </w:r>
      <w:r>
        <w:t xml:space="preserve"> </w:t>
      </w:r>
      <w:r>
        <w:rPr>
          <w:bCs/>
          <w:b/>
        </w:rPr>
        <w:t xml:space="preserve">France Lyon</w:t>
      </w:r>
      <w:r>
        <w:t xml:space="preserve">France Lyon</w:t>
      </w:r>
      <w:r>
        <w:t xml:space="preserve">, this is often manifested through the importance placed on social interactions, meals, and leisure. The famous "déjeuner d'affaires" (business lunch) remains a critical tool for relationship building. A successful</w:t>
      </w:r>
      <w:r>
        <w:t xml:space="preserve"> </w:t>
      </w:r>
      <w:r>
        <w:rPr>
          <w:bCs/>
          <w:b/>
        </w:rPr>
        <w:t xml:space="preserve">Human Resources Manager</w:t>
      </w:r>
      <w:r>
        <w:t xml:space="preserve">Human Resources Manager</w:t>
      </w:r>
      <w:r>
        <w:t xml:space="preserve"> </w:t>
      </w:r>
      <w:r>
        <w:t xml:space="preserve">understands that employee engagement in Lyon is not just about competitive salaries but also about creating an environment that respects personal time and fosters community.</w:t>
      </w:r>
    </w:p>
    <w:p>
      <w:pPr>
        <w:pStyle w:val="BodyText"/>
      </w:pPr>
      <w:r>
        <w:t xml:space="preserve">This cultural nuance extends to recruitment. The</w:t>
      </w:r>
      <w:r>
        <w:t xml:space="preserve"> </w:t>
      </w:r>
      <w:r>
        <w:rPr>
          <w:bCs/>
          <w:b/>
        </w:rPr>
        <w:t xml:space="preserve">Human Resources Manager</w:t>
      </w:r>
      <w:r>
        <w:t xml:space="preserve">Human Resources Manager</w:t>
      </w:r>
      <w:r>
        <w:t xml:space="preserve"> </w:t>
      </w:r>
      <w:r>
        <w:t xml:space="preserve">must assess candidates not only for their technical skills but also for their cultural fit within the Lyonnaise context. This includes language proficiency—while English is increasingly common in tech hubs like La Confluence or Gerland, fluency in French remains essential for integration and client relations. Furthermore, the manager must champion diversity and inclusion initiatives that reflect Lyon’s multicultural reality, ensuring that policies are inclusive of both local residents and international expatriates.</w:t>
      </w:r>
    </w:p>
    <w:bookmarkEnd w:id="22"/>
    <w:bookmarkStart w:id="23" w:name="Xd29d0e62c525f57236bae0b252c59979e5cb4b3"/>
    <w:p>
      <w:pPr>
        <w:pStyle w:val="Heading2"/>
      </w:pPr>
      <w:r>
        <w:t xml:space="preserve">Talent Acquisition and Retention Strategies</w:t>
      </w:r>
    </w:p>
    <w:p>
      <w:pPr>
        <w:pStyle w:val="FirstParagraph"/>
      </w:pPr>
      <w:r>
        <w:t xml:space="preserve">The competition for talent in</w:t>
      </w:r>
      <w:r>
        <w:t xml:space="preserve"> </w:t>
      </w:r>
      <w:r>
        <w:rPr>
          <w:bCs/>
          <w:b/>
        </w:rPr>
        <w:t xml:space="preserve">France Lyon</w:t>
      </w:r>
      <w:r>
        <w:t xml:space="preserve">France Lyon</w:t>
      </w:r>
      <w:r>
        <w:t xml:space="preserve"> </w:t>
      </w:r>
      <w:r>
        <w:t xml:space="preserve">is fierce. With a growing ecosystem of digital startups, fintech companies, and established industrial giants, the demand for skilled professionals outstrips supply in certain sectors. The</w:t>
      </w:r>
    </w:p>
    <w:p>
      <w:pPr>
        <w:pStyle w:val="BodyText"/>
      </w:pPr>
      <w:r>
        <w:t xml:space="preserve">Human Resources Manager</w:t>
      </w:r>
    </w:p>
    <w:p>
      <w:pPr>
        <w:pStyle w:val="BodyText"/>
      </w:pPr>
      <w:r>
        <w:t xml:space="preserve">Human Resources Manager</w:t>
      </w:r>
    </w:p>
    <w:p>
      <w:pPr>
        <w:pStyle w:val="BodyText"/>
      </w:pPr>
      <w:r>
        <w:t xml:space="preserve">must adopt innovative recruitment strategies. This involves leveraging local universities such as Lyon 2 and École Normale Supérieure de Lyon to build talent pipelines. It also requires a strong employer brand that highlights the quality of life in Lyon—its accessibility, green spaces, and cultural richness—as key retention tools.</w:t>
      </w:r>
    </w:p>
    <w:p>
      <w:pPr>
        <w:pStyle w:val="BodyText"/>
      </w:pPr>
      <w:r>
        <w:t xml:space="preserve">Retention is equally challenging. High turnover rates can be detrimental to organizational stability. A proactive</w:t>
      </w:r>
      <w:r>
        <w:t xml:space="preserve"> </w:t>
      </w:r>
      <w:r>
        <w:rPr>
          <w:bCs/>
          <w:b/>
        </w:rPr>
        <w:t xml:space="preserve">Human Resources Manager</w:t>
      </w:r>
      <w:r>
        <w:t xml:space="preserve">Human Resources Manager</w:t>
      </w:r>
      <w:r>
        <w:t xml:space="preserve"> </w:t>
      </w:r>
      <w:r>
        <w:t xml:space="preserve">will focus on continuous professional development, offering training programs that align with both individual career aspirations and the company’s strategic goals. In France, the</w:t>
      </w:r>
      <w:r>
        <w:t xml:space="preserve"> </w:t>
      </w:r>
      <w:r>
        <w:rPr>
          <w:iCs/>
          <w:i/>
        </w:rPr>
        <w:t xml:space="preserve">Droit Individuel à la Formation</w:t>
      </w:r>
      <w:r>
        <w:t xml:space="preserve"> </w:t>
      </w:r>
      <w:r>
        <w:t xml:space="preserve">(Individual Right to Training) allows employees to request time off for education, and managers must facilitate this process effectively to boost morale and loyalty.</w:t>
      </w:r>
    </w:p>
    <w:bookmarkEnd w:id="23"/>
    <w:bookmarkStart w:id="24" w:name="conclusion-the-strategic-imperative"/>
    <w:p>
      <w:pPr>
        <w:pStyle w:val="Heading2"/>
      </w:pPr>
      <w:r>
        <w:t xml:space="preserve">Conclusion: The Strategic Imperative</w:t>
      </w:r>
    </w:p>
    <w:p>
      <w:pPr>
        <w:pStyle w:val="FirstParagraph"/>
      </w:pPr>
      <w:r>
        <w:t xml:space="preserve">In conclusion, the role of a</w:t>
      </w:r>
      <w:r>
        <w:t xml:space="preserve"> </w:t>
      </w:r>
      <w:r>
        <w:rPr>
          <w:bCs/>
          <w:b/>
        </w:rPr>
        <w:t xml:space="preserve">Human Resources Manager</w:t>
      </w:r>
      <w:r>
        <w:t xml:space="preserve">Human Resources Manager</w:t>
      </w:r>
      <w:r>
        <w:t xml:space="preserve"> </w:t>
      </w:r>
      <w:r>
        <w:rPr>
          <w:bCs/>
          <w:b/>
        </w:rPr>
        <w:t xml:space="preserve">in France Lyon</w:t>
      </w:r>
    </w:p>
    <w:p>
      <w:pPr>
        <w:pStyle w:val="BodyText"/>
      </w:pPr>
      <w:r>
        <w:t xml:space="preserve">France Lyon is multifaceted and demanding. It requires a unique blend of legal expertise, cultural intelligence, and strategic foresight. The manager must navigate the rigid framework of French labor law while simultaneously fostering a flexible, engaging workplace culture that appeals to global talent. By understanding the specific economic dynamics of Lyon—a city that balances industrial heritage with digital innovation—the</w:t>
      </w:r>
      <w:r>
        <w:t xml:space="preserve"> </w:t>
      </w:r>
      <w:r>
        <w:rPr>
          <w:bCs/>
          <w:b/>
        </w:rPr>
        <w:t xml:space="preserve">Human Resources Manager</w:t>
      </w:r>
      <w:r>
        <w:t xml:space="preserve">Human Resources Manager</w:t>
      </w:r>
      <w:r>
        <w:t xml:space="preserve"> </w:t>
      </w:r>
      <w:r>
        <w:t xml:space="preserve">becomes an indispensable asset.</w:t>
      </w:r>
    </w:p>
    <w:p>
      <w:pPr>
        <w:pStyle w:val="BodyText"/>
      </w:pPr>
      <w:r>
        <w:t xml:space="preserve">The success of organizations in this region hinges on their ability to attract, retain, and empower people. Therefore, the</w:t>
      </w:r>
      <w:r>
        <w:t xml:space="preserve"> </w:t>
      </w:r>
      <w:r>
        <w:rPr>
          <w:bCs/>
          <w:b/>
        </w:rPr>
        <w:t xml:space="preserve">Human Resources Manager</w:t>
      </w:r>
      <w:r>
        <w:t xml:space="preserve">Human Resources Manager</w:t>
      </w:r>
      <w:r>
        <w:t xml:space="preserve"> </w:t>
      </w:r>
      <w:r>
        <w:t xml:space="preserve">must act as both a guardian of compliance and a champion of human potential. In the vibrant context of</w:t>
      </w:r>
      <w:r>
        <w:t xml:space="preserve"> </w:t>
      </w:r>
      <w:r>
        <w:rPr>
          <w:bCs/>
          <w:b/>
        </w:rPr>
        <w:t xml:space="preserve">France Lyon</w:t>
      </w:r>
      <w:r>
        <w:t xml:space="preserve">France Lyon</w:t>
      </w:r>
      <w:r>
        <w:t xml:space="preserve">, this role is not just about managing resources; it is about cultivating the human capital that drives sustainable growth, innovation, and social harmony. As the business landscape continues to evolve, so too must the strategies employed by</w:t>
      </w:r>
      <w:r>
        <w:t xml:space="preserve"> </w:t>
      </w:r>
      <w:r>
        <w:rPr>
          <w:bCs/>
          <w:b/>
        </w:rPr>
        <w:t xml:space="preserve">Human Resources Manager</w:t>
      </w:r>
      <w:r>
        <w:t xml:space="preserve">Human Resources Manager</w:t>
      </w:r>
      <w:r>
        <w:t xml:space="preserve">s to meet the ever-changing needs of their workforce and their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Human Resources Manager in France Lyon</dc:title>
  <dc:creator/>
  <cp:keywords/>
  <dcterms:created xsi:type="dcterms:W3CDTF">2026-07-29T03:49:42Z</dcterms:created>
  <dcterms:modified xsi:type="dcterms:W3CDTF">2026-07-29T03:49:42Z</dcterms:modified>
</cp:coreProperties>
</file>

<file path=docProps/custom.xml><?xml version="1.0" encoding="utf-8"?>
<Properties xmlns="http://schemas.openxmlformats.org/officeDocument/2006/custom-properties" xmlns:vt="http://schemas.openxmlformats.org/officeDocument/2006/docPropsVTypes"/>
</file>