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Berlin</w:t>
      </w:r>
    </w:p>
    <w:bookmarkStart w:id="26" w:name="X43b6f84affcf1b1fa9ed136b9d904ff3c1cdc01"/>
    <w:p>
      <w:pPr>
        <w:pStyle w:val="Heading1"/>
      </w:pPr>
      <w:r>
        <w:t xml:space="preserve">The Strategic Human Resources Manager in Germany Berlin</w:t>
      </w:r>
    </w:p>
    <w:p>
      <w:pPr>
        <w:pStyle w:val="FirstParagraph"/>
      </w:pPr>
      <w:r>
        <w:t xml:space="preserve">In the vibrant, fast-paced economic landscape of central Europe, few cities exemplify the intersection of tradition and innovation as vividly as Berlin. As the capital city of Germany, it serves not only as a political hub but also as a thriving startup capital and cultural mecca. Within this dynamic environment, the role of the</w:t>
      </w:r>
      <w:r>
        <w:t xml:space="preserve"> </w:t>
      </w:r>
      <w:r>
        <w:rPr>
          <w:bCs/>
          <w:b/>
        </w:rPr>
        <w:t xml:space="preserve">Human Resources Manager</w:t>
      </w:r>
      <w:r>
        <w:t xml:space="preserve"> </w:t>
      </w:r>
      <w:r>
        <w:t xml:space="preserve">transcends traditional administrative duties. In</w:t>
      </w:r>
      <w:r>
        <w:t xml:space="preserve"> </w:t>
      </w:r>
      <w:r>
        <w:rPr>
          <w:bCs/>
          <w:b/>
        </w:rPr>
        <w:t xml:space="preserve">Germany Berlin</w:t>
      </w:r>
      <w:r>
        <w:t xml:space="preserve">, HR professionals are tasked with navigating complex labor laws, fostering diverse inclusive cultures, and driving strategic organizational growth in one of Europe’s most competitive markets.</w:t>
      </w:r>
    </w:p>
    <w:bookmarkStart w:id="20" w:name="the-unique-context-of-germany-berlin"/>
    <w:p>
      <w:pPr>
        <w:pStyle w:val="Heading2"/>
      </w:pPr>
      <w:r>
        <w:t xml:space="preserve">The Unique Context of Germany Berlin</w:t>
      </w:r>
    </w:p>
    <w:p>
      <w:pPr>
        <w:pStyle w:val="FirstParagraph"/>
      </w:pPr>
      <w:r>
        <w:t xml:space="preserve">To understand the significance of the Human Resources Manager in this region, one must first appreciate the specific socio-economic context.</w:t>
      </w:r>
      <w:r>
        <w:t xml:space="preserve"> </w:t>
      </w:r>
      <w:r>
        <w:rPr>
          <w:bCs/>
          <w:b/>
        </w:rPr>
        <w:t xml:space="preserve">Germany Berlin</w:t>
      </w:r>
      <w:r>
        <w:t xml:space="preserve"> </w:t>
      </w:r>
      <w:r>
        <w:t xml:space="preserve">is characterized by a dual economy: on one side, there are established industrial giants and mid-sized enterprises (Mittelstand) that value stability, long-term employment, and structured career paths; on the other side lies a booming tech scene filled with startups that prioritize agility, flat hierarchies, and rapid innovation. The</w:t>
      </w:r>
      <w:r>
        <w:t xml:space="preserve"> </w:t>
      </w:r>
      <w:r>
        <w:rPr>
          <w:bCs/>
          <w:b/>
        </w:rPr>
        <w:t xml:space="preserve">Human Resources Manager</w:t>
      </w:r>
      <w:r>
        <w:t xml:space="preserve"> </w:t>
      </w:r>
      <w:r>
        <w:t xml:space="preserve">in this city must be adept at bridging these two worlds. They must possess the cultural intelligence to manage teams ranging from traditional German engineering firms to international digital agencies.</w:t>
      </w:r>
    </w:p>
    <w:p>
      <w:pPr>
        <w:pStyle w:val="BodyText"/>
      </w:pPr>
      <w:r>
        <w:t xml:space="preserve">Furthermore, Berlin is one of the most international cities in Europe. The workforce is a mosaic of nationalities, languages, and cultural backgrounds. Consequently, the HR function plays a pivotal role in integration and inclusion. A successful Human Resources Manager must implement policies that support expatriates navigating visa processes while simultaneously ensuring that local German employees feel valued and integrated into a unified corporate culture. This multicultural competency is not merely an asset but a necessity for any HR professional operating effectively in</w:t>
      </w:r>
      <w:r>
        <w:t xml:space="preserve"> </w:t>
      </w:r>
      <w:r>
        <w:rPr>
          <w:bCs/>
          <w:b/>
        </w:rPr>
        <w:t xml:space="preserve">Germany Berlin</w:t>
      </w:r>
      <w:r>
        <w:t xml:space="preserve">.</w:t>
      </w:r>
    </w:p>
    <w:bookmarkEnd w:id="20"/>
    <w:bookmarkStart w:id="21" w:name="navigating-the-german-legal-framework"/>
    <w:p>
      <w:pPr>
        <w:pStyle w:val="Heading2"/>
      </w:pPr>
      <w:r>
        <w:t xml:space="preserve">Navigating the German Legal Framework</w:t>
      </w:r>
    </w:p>
    <w:p>
      <w:pPr>
        <w:pStyle w:val="FirstParagraph"/>
      </w:pPr>
      <w:r>
        <w:t xml:space="preserve">A defining characteristic of working in Germany is the robust legal framework governing employment. The role of the Human Resources Manager here is heavily influenced by strict labor protections, codified works council structures, and comprehensive social security systems. Unlike in more laissez-faire markets, dismissing an employee in Germany is a legally complex and time-consuming process that requires substantial justification and often involves negotiation with the Works Council (Betriebsrat).</w:t>
      </w:r>
    </w:p>
    <w:p>
      <w:pPr>
        <w:pStyle w:val="BodyText"/>
      </w:pPr>
      <w:r>
        <w:t xml:space="preserve">Therefore, a competent Human Resources Manager must possess an intricate knowledge of the German Civil Code (BGB), the Trade Regulation Act (GewO), and specific industry regulations. They are responsible for ensuring compliance in areas such as working hours, minimum wage laws, data privacy (especially concerning GDPR which has its roots in European law), and health and safety standards. Failure to navigate these legal intricacies can result not only in financial penalties but also in severe reputational damage for the company. Thus, the HR Manager acts as a critical risk mitigation officer within the organization.</w:t>
      </w:r>
    </w:p>
    <w:bookmarkEnd w:id="21"/>
    <w:bookmarkStart w:id="22" w:name="X940c279b902ecc78179791dc29999d98492be8e"/>
    <w:p>
      <w:pPr>
        <w:pStyle w:val="Heading2"/>
      </w:pPr>
      <w:r>
        <w:t xml:space="preserve">Talent Acquisition in a Candidate’s Market</w:t>
      </w:r>
    </w:p>
    <w:p>
      <w:pPr>
        <w:pStyle w:val="FirstParagraph"/>
      </w:pPr>
      <w:r>
        <w:t xml:space="preserve">In recent years, Germany has faced a skilled labor shortage (Fachkräftemangel), and this issue is particularly acute in Berlin. The competition for top talent, especially in IT, engineering, and specialized healthcare sectors, is fierce. For the Human Resources Manager, recruitment has evolved into a strategic marketing challenge. They must craft compelling employer value propositions that go beyond salary to include benefits such as flexible working hours (which are highly valued by German workers), modern office spaces in trendy districts like Kreuzberg or Friedrichshain, and opportunities for professional development.</w:t>
      </w:r>
    </w:p>
    <w:p>
      <w:pPr>
        <w:pStyle w:val="BodyText"/>
      </w:pPr>
      <w:r>
        <w:t xml:space="preserve">Moreover, the Human Resources Manager must be proficient in both local and international recruitment channels. While platforms like StepStone and XING are dominant locally, LinkedIn is crucial for attracting international talent to</w:t>
      </w:r>
      <w:r>
        <w:t xml:space="preserve"> </w:t>
      </w:r>
      <w:r>
        <w:rPr>
          <w:bCs/>
          <w:b/>
        </w:rPr>
        <w:t xml:space="preserve">Germany Berlin</w:t>
      </w:r>
      <w:r>
        <w:t xml:space="preserve">. The manager must also manage the onboarding process meticulously. In German corporate culture, thorough induction processes are expected to ensure new hires understand not just their tasks but also the company’s values and operational norms. Effective onboarding reduces turnover and accelerates productivity, directly impacting the bottom line.</w:t>
      </w:r>
    </w:p>
    <w:bookmarkEnd w:id="22"/>
    <w:bookmarkStart w:id="23" w:name="X2f053b95aae51e8539525820b1fb8db63aed21f"/>
    <w:p>
      <w:pPr>
        <w:pStyle w:val="Heading2"/>
      </w:pPr>
      <w:r>
        <w:t xml:space="preserve">Culture, Work-Life Balance, and Employee Well-being</w:t>
      </w:r>
    </w:p>
    <w:p>
      <w:pPr>
        <w:pStyle w:val="FirstParagraph"/>
      </w:pPr>
      <w:r>
        <w:t xml:space="preserve">Germans are renowned for their commitment to work-life balance. The concept of "Feierabend," or the clear separation between work time and private time, is deeply ingrained in the professional ethos. The Human Resources Manager in Berlin must champion this balance to maintain high levels of employee satisfaction and prevent burnout. This involves enforcing limits on after-hours communication and encouraging the use of vacation days, which are legally protected and culturally expected to be taken.</w:t>
      </w:r>
    </w:p>
    <w:p>
      <w:pPr>
        <w:pStyle w:val="BodyText"/>
      </w:pPr>
      <w:r>
        <w:t xml:space="preserve">In addition to work-life balance, well-being programs have become a standard expectation. HR leaders are responsible for implementing wellness initiatives that address both physical and mental health. In the high-pressure environment of Berlin’s startup ecosystem, stress management and resilience training are increasingly important tools in the HR manager’s arsenal. By prioritizing employee well-being, companies can enhance retention rates and foster a more productive, loyal workforce.</w:t>
      </w:r>
    </w:p>
    <w:bookmarkEnd w:id="23"/>
    <w:bookmarkStart w:id="24" w:name="strategic-leadership-and-future-trends"/>
    <w:p>
      <w:pPr>
        <w:pStyle w:val="Heading2"/>
      </w:pPr>
      <w:r>
        <w:t xml:space="preserve">Strategic Leadership and Future Trends</w:t>
      </w:r>
    </w:p>
    <w:p>
      <w:pPr>
        <w:pStyle w:val="FirstParagraph"/>
      </w:pPr>
      <w:r>
        <w:t xml:space="preserve">Beyond operational management, the Human Resources Manager is expected to be a strategic partner to the executive team. In</w:t>
      </w:r>
      <w:r>
        <w:t xml:space="preserve"> </w:t>
      </w:r>
      <w:r>
        <w:rPr>
          <w:bCs/>
          <w:b/>
        </w:rPr>
        <w:t xml:space="preserve">Germany Berlin</w:t>
      </w:r>
      <w:r>
        <w:t xml:space="preserve">, where change is constant, HR must lead organizational development strategies. This includes managing mergers and acquisitions, restructuring teams in response to market shifts, and driving digital transformation within HR functions themselves through the use of AI-driven recruitment tools and automated payroll systems.</w:t>
      </w:r>
    </w:p>
    <w:p>
      <w:pPr>
        <w:pStyle w:val="BodyText"/>
      </w:pPr>
      <w:r>
        <w:t xml:space="preserve">Looking forward, the role will continue to evolve with increasing emphasis on diversity, equity, and inclusion (DEI). Companies are under pressure not only from regulatory bodies but also from societal expectations to create equitable workplaces. The Human Resources Manager must take the lead in establishing DEI goals, monitoring progress through data analytics, and fostering an inclusive environment where diverse voices are heard and valued.</w:t>
      </w:r>
    </w:p>
    <w:bookmarkEnd w:id="24"/>
    <w:bookmarkStart w:id="25" w:name="conclusion"/>
    <w:p>
      <w:pPr>
        <w:pStyle w:val="Heading2"/>
      </w:pPr>
      <w:r>
        <w:t xml:space="preserve">Conclusion</w:t>
      </w:r>
    </w:p>
    <w:p>
      <w:pPr>
        <w:pStyle w:val="FirstParagraph"/>
      </w:pPr>
      <w:r>
        <w:t xml:space="preserve">In conclusion, the position of Human Resources Manager in Germany Berlin is one of profound complexity and opportunity. It requires a unique blend of legal expertise, cultural sensitivity, strategic vision, and interpersonal skills. The HR professional acts as the bridge between strict German regulatory frameworks and the dynamic, innovative spirit of Berlin’s business community. As organizations continue to navigate economic uncertainties and global changes, the ability to attract, retain, and nurture talent will remain paramount. Therefore investing in robust Human Resources strategies tailored to the specific nuances of</w:t>
      </w:r>
      <w:r>
        <w:t xml:space="preserve"> </w:t>
      </w:r>
      <w:r>
        <w:rPr>
          <w:bCs/>
          <w:b/>
        </w:rPr>
        <w:t xml:space="preserve">Germany Berlin</w:t>
      </w:r>
      <w:r>
        <w:t xml:space="preserve"> </w:t>
      </w:r>
      <w:r>
        <w:t xml:space="preserve">is not just a support function but a central driver of sustainable business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Human Resources Manager in Germany Berlin</dc:title>
  <dc:creator/>
  <dc:language>en</dc:language>
  <cp:keywords/>
  <dcterms:created xsi:type="dcterms:W3CDTF">2026-07-29T13:13:23Z</dcterms:created>
  <dcterms:modified xsi:type="dcterms:W3CDTF">2026-07-29T13:13:23Z</dcterms:modified>
</cp:coreProperties>
</file>

<file path=docProps/custom.xml><?xml version="1.0" encoding="utf-8"?>
<Properties xmlns="http://schemas.openxmlformats.org/officeDocument/2006/custom-properties" xmlns:vt="http://schemas.openxmlformats.org/officeDocument/2006/docPropsVTypes"/>
</file>