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Human</w:t>
      </w:r>
      <w:r>
        <w:t xml:space="preserve"> </w:t>
      </w:r>
      <w:r>
        <w:t xml:space="preserve">Resources</w:t>
      </w:r>
      <w:r>
        <w:t xml:space="preserve"> </w:t>
      </w:r>
      <w:r>
        <w:t xml:space="preserve">Managers</w:t>
      </w:r>
      <w:r>
        <w:t xml:space="preserve"> </w:t>
      </w:r>
      <w:r>
        <w:t xml:space="preserve">in</w:t>
      </w:r>
      <w:r>
        <w:t xml:space="preserve"> </w:t>
      </w:r>
      <w:r>
        <w:t xml:space="preserve">India,</w:t>
      </w:r>
      <w:r>
        <w:t xml:space="preserve"> </w:t>
      </w:r>
      <w:r>
        <w:t xml:space="preserve">New</w:t>
      </w:r>
      <w:r>
        <w:t xml:space="preserve"> </w:t>
      </w:r>
      <w:r>
        <w:t xml:space="preserve">Delhi</w:t>
      </w:r>
    </w:p>
    <w:bookmarkStart w:id="26" w:name="Xfd673789e2c288a3c55e9b9653b1c1e0ebe54e5"/>
    <w:p>
      <w:pPr>
        <w:pStyle w:val="Heading1"/>
      </w:pPr>
      <w:r>
        <w:t xml:space="preserve">The Strategic Evolution of the Human Resources Manager in India, New Delhi</w:t>
      </w:r>
    </w:p>
    <w:p>
      <w:pPr>
        <w:pStyle w:val="FirstParagraph"/>
      </w:pPr>
      <w:r>
        <w:t xml:space="preserve">In the rapidly evolving landscape of modern business, the role of the</w:t>
      </w:r>
      <w:r>
        <w:t xml:space="preserve"> </w:t>
      </w:r>
      <w:r>
        <w:rPr>
          <w:bCs/>
          <w:b/>
        </w:rPr>
        <w:t xml:space="preserve">Human Resources Manager</w:t>
      </w:r>
      <w:r>
        <w:rPr>
          <w:iCs/>
          <w:i/>
        </w:rPr>
        <w:t xml:space="preserve">(HRM)</w:t>
      </w:r>
      <w:r>
        <w:t xml:space="preserve"> has transcended traditional administrative boundaries to become a cornerstone of organizational strategy. Nowhere is this transformation more evident than in</w:t>
      </w:r>
      <w:r>
        <w:t xml:space="preserve"> </w:t>
      </w:r>
      <w:r>
        <w:rPr>
          <w:bCs/>
          <w:b/>
        </w:rPr>
        <w:t xml:space="preserve">India New Delhi</w:t>
      </w:r>
      <w:r>
        <w:t xml:space="preserve">, a city that serves as both the political heart of the nation and an emerging global hub for technology, services, and entrepreneurship. The unique socio-economic fabric of</w:t>
      </w:r>
      <w:r>
        <w:t xml:space="preserve"> </w:t>
      </w:r>
      <w:r>
        <w:rPr>
          <w:bCs/>
          <w:b/>
        </w:rPr>
        <w:t xml:space="preserve">India New Delhi</w:t>
      </w:r>
      <w:r>
        <w:t xml:space="preserve"> presents distinct challenges and opportunities that require HR professionals to adopt a nuanced, culturally intelligent, and strategically agile approach.</w:t>
      </w:r>
    </w:p>
    <w:bookmarkStart w:id="20" w:name="Xa24e04831d3a8e1df453e9b22798e79d74d9d0f"/>
    <w:p>
      <w:pPr>
        <w:pStyle w:val="Heading2"/>
      </w:pPr>
      <w:r>
        <w:t xml:space="preserve">The Contextual Landscape: India New Delhi as an Economic Powerhouse</w:t>
      </w:r>
    </w:p>
    <w:p>
      <w:pPr>
        <w:pStyle w:val="FirstParagraph"/>
      </w:pPr>
      <w:r>
        <w:rPr>
          <w:bCs/>
          <w:b/>
        </w:rPr>
        <w:t xml:space="preserve">India New Delhi </w:t>
      </w:r>
      <w:r>
        <w:t xml:space="preserve"> is not merely a capital city; it is a dynamic ecosystem where ancient traditions intersect with cutting-edge innovation. From the sprawling corporate offices in Cyber Hub and the bustling business districts of Connaught Place to the burgeoning startup incubators in South Delhi, the employment landscape is diverse. The</w:t>
      </w:r>
      <w:r>
        <w:t xml:space="preserve"> </w:t>
      </w:r>
      <w:r>
        <w:rPr>
          <w:bCs/>
          <w:b/>
        </w:rPr>
        <w:t xml:space="preserve">Human Resources Manager</w:t>
      </w:r>
      <w:r>
        <w:t xml:space="preserve"> operating in this region must navigate a workforce that is increasingly young, digitally savvy, yet deeply rooted in cultural values. The demographic dividend of India places immense pressure on organizations to attract and retain talent, making HR functions critical to sustaining competitive advantage.</w:t>
      </w:r>
    </w:p>
    <w:p>
      <w:pPr>
        <w:pStyle w:val="BodyText"/>
      </w:pPr>
      <w:r>
        <w:t xml:space="preserve">Furthermore,</w:t>
      </w:r>
      <w:r>
        <w:rPr>
          <w:bCs/>
          <w:b/>
        </w:rPr>
        <w:t xml:space="preserve"> India New Delhi </w:t>
      </w:r>
      <w:r>
        <w:t xml:space="preserve"> hosts a significant concentration of multinational corporations (MNCs), government enterprises, and indigenous startups. This diversity means that the</w:t>
      </w:r>
      <w:r>
        <w:t xml:space="preserve"> </w:t>
      </w:r>
      <w:r>
        <w:rPr>
          <w:bCs/>
          <w:b/>
        </w:rPr>
        <w:t xml:space="preserve">Human Resources Manager</w:t>
      </w:r>
      <w:r>
        <w:t xml:space="preserve"> must be adept at managing varied organizational cultures, regulatory environments, and workforce expectations. Whether dealing with the strict compliance requirements of public sector undertakings or the fluid, rapid-growth demands of tech startups, HR leaders in</w:t>
      </w:r>
      <w:r>
        <w:t xml:space="preserve"> </w:t>
      </w:r>
      <w:r>
        <w:rPr>
          <w:bCs/>
          <w:b/>
        </w:rPr>
        <w:t xml:space="preserve">India New Delhi </w:t>
      </w:r>
      <w:r>
        <w:t xml:space="preserve"> must possess a versatile skill set.</w:t>
      </w:r>
    </w:p>
    <w:bookmarkEnd w:id="20"/>
    <w:bookmarkStart w:id="21" w:name="Xc9cefcaff5f1f41f4f609263ef9df2d2355afb6"/>
    <w:p>
      <w:pPr>
        <w:pStyle w:val="Heading2"/>
      </w:pPr>
      <w:r>
        <w:t xml:space="preserve">Beyond Administration: The Strategic Partner</w:t>
      </w:r>
    </w:p>
    <w:p>
      <w:pPr>
        <w:pStyle w:val="FirstParagraph"/>
      </w:pPr>
      <w:r>
        <w:t xml:space="preserve">Gone are the days when the</w:t>
      </w:r>
      <w:r>
        <w:t xml:space="preserve"> </w:t>
      </w:r>
      <w:r>
        <w:rPr>
          <w:bCs/>
          <w:b/>
        </w:rPr>
        <w:t xml:space="preserve">Human Resources Manager</w:t>
      </w:r>
      <w:r>
        <w:t xml:space="preserve"> served primarily as an administrator of payroll and leave records. In</w:t>
      </w:r>
      <w:r>
        <w:t xml:space="preserve"> </w:t>
      </w:r>
      <w:r>
        <w:rPr>
          <w:bCs/>
          <w:b/>
        </w:rPr>
        <w:t xml:space="preserve">India New Delhi </w:t>
      </w:r>
      <w:r>
        <w:t xml:space="preserve">, where talent competition is fierce, the HR leader is expected to be a strategic business partner. This involves aligning human capital strategies with broader business objectives. For instance, in the IT and KPO (Knowledge Process Outsourcing) sectors prevalent in</w:t>
      </w:r>
      <w:r>
        <w:t xml:space="preserve"> </w:t>
      </w:r>
      <w:r>
        <w:rPr>
          <w:bCs/>
          <w:b/>
        </w:rPr>
        <w:t xml:space="preserve">India New Delhi</w:t>
      </w:r>
      <w:r>
        <w:t xml:space="preserve">,</w:t>
      </w:r>
      <w:r>
        <w:rPr>
          <w:bCs/>
          <w:b/>
        </w:rPr>
        <w:t xml:space="preserve"> </w:t>
      </w:r>
      <w:r>
        <w:t xml:space="preserve"> HR managers must anticipate future skill gaps and proactively engage in workforce planning. They are tasked with creating learning and development frameworks that upskill employees in AI, data analytics, and digital marketing—skills that are in high demand.</w:t>
      </w:r>
    </w:p>
    <w:p>
      <w:pPr>
        <w:pStyle w:val="BodyText"/>
      </w:pPr>
      <w:r>
        <w:t xml:space="preserve">Additionally, the</w:t>
      </w:r>
      <w:r>
        <w:t xml:space="preserve"> </w:t>
      </w:r>
      <w:r>
        <w:rPr>
          <w:bCs/>
          <w:b/>
        </w:rPr>
        <w:t xml:space="preserve">Human Resources Manager</w:t>
      </w:r>
      <w:r>
        <w:t xml:space="preserve"> plays a pivotal role in employer branding. In a market like</w:t>
      </w:r>
      <w:r>
        <w:t xml:space="preserve"> </w:t>
      </w:r>
      <w:r>
        <w:rPr>
          <w:bCs/>
          <w:b/>
        </w:rPr>
        <w:t xml:space="preserve">India New Delhi </w:t>
      </w:r>
      <w:r>
        <w:t xml:space="preserve">, where candidates often have multiple offers, attracting top-tier talent requires more than competitive salaries. It demands a compelling value proposition centered on work-life balance, inclusive culture, and career growth opportunities. HR leaders must craft narratives that resonate with the aspirations of young Indian professionals who prioritize purpose-driven work and personal development alongside financial rewards.</w:t>
      </w:r>
    </w:p>
    <w:bookmarkEnd w:id="21"/>
    <w:bookmarkStart w:id="22" w:name="Xd2e7847f6e0bef3d9fa6904ff6fc97e98005021"/>
    <w:p>
      <w:pPr>
        <w:pStyle w:val="Heading2"/>
      </w:pPr>
      <w:r>
        <w:t xml:space="preserve">Cultural Intelligence and Diversity Management</w:t>
      </w:r>
    </w:p>
    <w:p>
      <w:pPr>
        <w:pStyle w:val="FirstParagraph"/>
      </w:pPr>
      <w:r>
        <w:rPr>
          <w:bCs/>
          <w:b/>
        </w:rPr>
        <w:t xml:space="preserve">India New Delhi </w:t>
      </w:r>
      <w:r>
        <w:t xml:space="preserve"> is a microcosm of India’s vast cultural diversity. The workforce comprises individuals from various linguistic, regional, and socio-economic backgrounds. A competent</w:t>
      </w:r>
      <w:r>
        <w:t xml:space="preserve"> </w:t>
      </w:r>
      <w:r>
        <w:rPr>
          <w:bCs/>
          <w:b/>
        </w:rPr>
        <w:t xml:space="preserve">Human Resources Manager</w:t>
      </w:r>
      <w:r>
        <w:t xml:space="preserve"> must possess high cultural intelligence (CQ) to foster an inclusive environment where diversity is not just tolerated but celebrated. This involves designing policies that are sensitive to local customs while maintaining global standards of equity and respect.</w:t>
      </w:r>
    </w:p>
    <w:p>
      <w:pPr>
        <w:pStyle w:val="BodyText"/>
      </w:pPr>
      <w:r>
        <w:t xml:space="preserve">In</w:t>
      </w:r>
      <w:r>
        <w:t xml:space="preserve"> </w:t>
      </w:r>
      <w:r>
        <w:rPr>
          <w:bCs/>
          <w:b/>
        </w:rPr>
        <w:t xml:space="preserve">India New Delhi </w:t>
      </w:r>
      <w:r>
        <w:t xml:space="preserve">, issues such as gender parity, inclusivity for persons with disabilities, and inter-generational workforce management are increasingly prominent. Women in the workforce face unique challenges related to safety, commuting, and work-life integration. HR managers must implement robust policies addressing these concerns, such as safe transportation facilities, flexible working hours, and childcare support. By doing so, they not only comply with legal frameworks but also enhance organizational productivity by leveraging the full potential of their diverse talent pool.</w:t>
      </w:r>
    </w:p>
    <w:bookmarkEnd w:id="22"/>
    <w:bookmarkStart w:id="23" w:name="X4ccced32eca8f41d410830b90cdb239d190387b"/>
    <w:p>
      <w:pPr>
        <w:pStyle w:val="Heading2"/>
      </w:pPr>
      <w:r>
        <w:t xml:space="preserve">Navigating Regulatory Compliance and Ethical Standards</w:t>
      </w:r>
    </w:p>
    <w:p>
      <w:pPr>
        <w:pStyle w:val="FirstParagraph"/>
      </w:pPr>
      <w:r>
        <w:t xml:space="preserve">The regulatory environment in</w:t>
      </w:r>
      <w:r>
        <w:t xml:space="preserve"> </w:t>
      </w:r>
      <w:r>
        <w:rPr>
          <w:bCs/>
          <w:b/>
        </w:rPr>
        <w:t xml:space="preserve">India New Delhi </w:t>
      </w:r>
      <w:r>
        <w:t xml:space="preserve"> is complex, shaped by national labor laws and local municipal regulations. Recent reforms in Indian labor codes have streamlined many processes but have also introduced new complexities regarding social security, wage structures, and gig economy workers. The</w:t>
      </w:r>
      <w:r>
        <w:t xml:space="preserve"> </w:t>
      </w:r>
      <w:r>
        <w:rPr>
          <w:bCs/>
          <w:b/>
        </w:rPr>
        <w:t xml:space="preserve">Human Resources Manager</w:t>
      </w:r>
      <w:r>
        <w:t xml:space="preserve"> must stay abreast of these legal changes to ensure organizational compliance while mitigating risks.</w:t>
      </w:r>
    </w:p>
    <w:p>
      <w:pPr>
        <w:pStyle w:val="BodyText"/>
      </w:pPr>
      <w:r>
        <w:t xml:space="preserve">Ethical considerations are equally critical. In a city known for its fast-paced business dealings, maintaining ethical standards in recruitment, performance management, and employee relations is vital. The</w:t>
      </w:r>
      <w:r>
        <w:t xml:space="preserve"> </w:t>
      </w:r>
      <w:r>
        <w:rPr>
          <w:bCs/>
          <w:b/>
        </w:rPr>
        <w:t xml:space="preserve">Human Resources Manager</w:t>
      </w:r>
      <w:r>
        <w:t xml:space="preserve"> acts as the moral compass of the organization, ensuring that practices such as equal opportunity employment and transparent grievance redressal mechanisms are strictly adhered to. This builds trust among employees and enhances the organization’s reputation in</w:t>
      </w:r>
      <w:r>
        <w:t xml:space="preserve"> </w:t>
      </w:r>
      <w:r>
        <w:rPr>
          <w:bCs/>
          <w:b/>
        </w:rPr>
        <w:t xml:space="preserve">India New Delhi </w:t>
      </w:r>
      <w:r>
        <w:t xml:space="preserve"> and beyond.</w:t>
      </w:r>
    </w:p>
    <w:bookmarkEnd w:id="23"/>
    <w:bookmarkStart w:id="24" w:name="the-impact-of-technology-on-hr-practices"/>
    <w:p>
      <w:pPr>
        <w:pStyle w:val="Heading2"/>
      </w:pPr>
      <w:r>
        <w:t xml:space="preserve">The Impact of Technology on HR Practices</w:t>
      </w:r>
    </w:p>
    <w:p>
      <w:pPr>
        <w:pStyle w:val="FirstParagraph"/>
      </w:pPr>
      <w:r>
        <w:t xml:space="preserve">Digital transformation has reshaped how HR functions operate, particularly in</w:t>
      </w:r>
      <w:r>
        <w:t xml:space="preserve"> </w:t>
      </w:r>
      <w:r>
        <w:rPr>
          <w:bCs/>
          <w:b/>
        </w:rPr>
        <w:t xml:space="preserve">India New Delhi </w:t>
      </w:r>
      <w:r>
        <w:t xml:space="preserve">. The adoption of HR Information Systems (HRIS), artificial intelligence in recruitment, and remote work collaboration tools has become standard. The modern</w:t>
      </w:r>
      <w:r>
        <w:t xml:space="preserve"> </w:t>
      </w:r>
      <w:r>
        <w:rPr>
          <w:bCs/>
          <w:b/>
        </w:rPr>
        <w:t xml:space="preserve">Human Resources Manager</w:t>
      </w:r>
      <w:r>
        <w:t xml:space="preserve"> must be tech-savvy, leveraging data analytics to derive insights on employee engagement, turnover rates, and performance metrics. Data-driven decision-making allows HR leaders to move beyond intuition and implement evidence-based strategies that drive organizational success.</w:t>
      </w:r>
    </w:p>
    <w:p>
      <w:pPr>
        <w:pStyle w:val="BodyText"/>
      </w:pPr>
      <w:r>
        <w:t xml:space="preserve">Moreover, the rise of hybrid work models post-pandemic has required HR managers in</w:t>
      </w:r>
      <w:r>
        <w:t xml:space="preserve"> </w:t>
      </w:r>
      <w:r>
        <w:rPr>
          <w:bCs/>
          <w:b/>
        </w:rPr>
        <w:t xml:space="preserve">India New Delhi </w:t>
      </w:r>
      <w:r>
        <w:t xml:space="preserve"> to rethink office spaces, communication protocols, and performance evaluation methods. Ensuring employee well-being in a distributed or hybrid setup requires innovative approaches to engagement and mental health support.</w:t>
      </w:r>
    </w:p>
    <w:bookmarkEnd w:id="24"/>
    <w:bookmarkStart w:id="25" w:name="Xe8d8396a223bd3084970fcb46402bf82bb23b9d"/>
    <w:p>
      <w:pPr>
        <w:pStyle w:val="Heading2"/>
      </w:pPr>
      <w:r>
        <w:t xml:space="preserve">Conclusion: The Future of HR in India New Delhi</w:t>
      </w:r>
    </w:p>
    <w:p>
      <w:pPr>
        <w:pStyle w:val="FirstParagraph"/>
      </w:pPr>
      <w:r>
        <w:t xml:space="preserve">In conclusion, the role of the</w:t>
      </w:r>
      <w:r>
        <w:t xml:space="preserve"> </w:t>
      </w:r>
      <w:r>
        <w:rPr>
          <w:bCs/>
          <w:b/>
        </w:rPr>
        <w:t xml:space="preserve">Human Resources Manager</w:t>
      </w:r>
      <w:r>
        <w:t xml:space="preserve"> in</w:t>
      </w:r>
      <w:r>
        <w:t xml:space="preserve"> </w:t>
      </w:r>
      <w:r>
        <w:rPr>
          <w:bCs/>
          <w:b/>
        </w:rPr>
        <w:t xml:space="preserve">India New Delhi </w:t>
      </w:r>
      <w:r>
        <w:t xml:space="preserve"> is multifaceted and critical to organizational survival and growth. As a strategic partner, cultural integrator, compliance guardian, and technology adopter, the HR leader must continuously evolve to meet the dynamic needs of the business environment. The unique characteristics of</w:t>
      </w:r>
      <w:r>
        <w:t xml:space="preserve"> </w:t>
      </w:r>
      <w:r>
        <w:rPr>
          <w:bCs/>
          <w:b/>
        </w:rPr>
        <w:t xml:space="preserve">India New Delhi</w:t>
      </w:r>
      <w:r>
        <w:t xml:space="preserve">,</w:t>
      </w:r>
      <w:r>
        <w:rPr>
          <w:bCs/>
          <w:b/>
        </w:rPr>
        <w:t xml:space="preserve"> </w:t>
      </w:r>
      <w:r>
        <w:t xml:space="preserve"> combining rapid urbanization with deep-rooted traditions, present both challenges and immense opportunities.</w:t>
      </w:r>
    </w:p>
    <w:p>
      <w:pPr>
        <w:pStyle w:val="BodyText"/>
      </w:pPr>
      <w:r>
        <w:t xml:space="preserve">Looking ahead, HR managers must focus on building resilient organizations that can adapt to global shifts while remaining locally relevant. By prioritizing employee well-being, fostering inclusivity, and leveraging technology,</w:t>
      </w:r>
      <w:r>
        <w:rPr>
          <w:bCs/>
          <w:b/>
        </w:rPr>
        <w:t xml:space="preserve"> </w:t>
      </w:r>
      <w:r>
        <w:t xml:space="preserve"> the</w:t>
      </w:r>
      <w:r>
        <w:t xml:space="preserve"> </w:t>
      </w:r>
      <w:r>
        <w:rPr>
          <w:bCs/>
          <w:b/>
        </w:rPr>
        <w:t xml:space="preserve">Human Resources Manager</w:t>
      </w:r>
      <w:r>
        <w:t xml:space="preserve"> will continue to drive value creation in</w:t>
      </w:r>
      <w:r>
        <w:t xml:space="preserve"> </w:t>
      </w:r>
      <w:r>
        <w:rPr>
          <w:bCs/>
          <w:b/>
        </w:rPr>
        <w:t xml:space="preserve">India New Delhi </w:t>
      </w:r>
      <w:r>
        <w:t xml:space="preserve">, shaping the future of work for generations to come. The success of businesses in this vibrant metropolis depends heavily on their ability to harness the power of human capital, making the HR function not just a support department, but a driver of innovation and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Human Resources Managers in India, New Delhi</dc:title>
  <dc:creator/>
  <dc:language>en</dc:language>
  <cp:keywords/>
  <dcterms:created xsi:type="dcterms:W3CDTF">2026-07-29T06:59:09Z</dcterms:created>
  <dcterms:modified xsi:type="dcterms:W3CDTF">2026-07-29T06:59:09Z</dcterms:modified>
</cp:coreProperties>
</file>

<file path=docProps/custom.xml><?xml version="1.0" encoding="utf-8"?>
<Properties xmlns="http://schemas.openxmlformats.org/officeDocument/2006/custom-properties" xmlns:vt="http://schemas.openxmlformats.org/officeDocument/2006/docPropsVTypes"/>
</file>