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Israel</w:t>
      </w:r>
      <w:r>
        <w:t xml:space="preserve"> </w:t>
      </w:r>
      <w:r>
        <w:t xml:space="preserve">Jerusalem:</w:t>
      </w:r>
      <w:r>
        <w:t xml:space="preserve"> </w:t>
      </w:r>
      <w:r>
        <w:t xml:space="preserve">Navigating</w:t>
      </w:r>
      <w:r>
        <w:t xml:space="preserve"> </w:t>
      </w:r>
      <w:r>
        <w:t xml:space="preserve">Complexity</w:t>
      </w:r>
      <w:r>
        <w:t xml:space="preserve"> </w:t>
      </w:r>
      <w:r>
        <w:t xml:space="preserve">and</w:t>
      </w:r>
      <w:r>
        <w:t xml:space="preserve"> </w:t>
      </w:r>
      <w:r>
        <w:t xml:space="preserve">Culture</w:t>
      </w:r>
    </w:p>
    <w:bookmarkStart w:id="21" w:name="Xe077924becd1411364d474e22eef3a69670b761"/>
    <w:p>
      <w:pPr>
        <w:pStyle w:val="Heading1"/>
      </w:pPr>
      <w:r>
        <w:t xml:space="preserve">The Strategic Human Resources Manager in Israel Jerusalem</w:t>
      </w:r>
    </w:p>
    <w:p>
      <w:pPr>
        <w:pStyle w:val="FirstParagraph"/>
      </w:pPr>
      <w:r>
        <w:t xml:space="preserve">In the intricate tapestry of modern business, few roles are as pivotal or as complex as that of the</w:t>
      </w:r>
      <w:r>
        <w:t xml:space="preserve"> </w:t>
      </w:r>
      <w:r>
        <w:rPr>
          <w:bCs/>
          <w:b/>
        </w:rPr>
        <w:t xml:space="preserve">Human Resources Manager</w:t>
      </w:r>
      <w:r>
        <w:t xml:space="preserve">. This role transcends traditional administrative duties, evolving into a strategic partner responsible for shaping organizational culture, driving performance, and managing change. Nowhere is this complexity more pronounced than in the unique socio-political and cultural landscape of</w:t>
      </w:r>
      <w:r>
        <w:t xml:space="preserve"> </w:t>
      </w:r>
      <w:r>
        <w:rPr>
          <w:bCs/>
          <w:b/>
        </w:rPr>
        <w:t xml:space="preserve">Israel Jerusalem</w:t>
      </w:r>
      <w:r>
        <w:t xml:space="preserve">. To serve effectively in this region requires more than just standard HR knowledge; it demands a deep understanding of local labor laws, religious customs, security protocols, and the multicultural dynamics that define life in the capital. The</w:t>
      </w:r>
      <w:r>
        <w:t xml:space="preserve"> </w:t>
      </w:r>
      <w:r>
        <w:rPr>
          <w:bCs/>
          <w:b/>
        </w:rPr>
        <w:t xml:space="preserve">Human Resources Manager</w:t>
      </w:r>
      <w:r>
        <w:t xml:space="preserve"> </w:t>
      </w:r>
      <w:r>
        <w:t xml:space="preserve">operating in</w:t>
      </w:r>
      <w:r>
        <w:t xml:space="preserve"> </w:t>
      </w:r>
      <w:r>
        <w:rPr>
          <w:bCs/>
          <w:b/>
        </w:rPr>
        <w:t xml:space="preserve">Israel Jerusalem</w:t>
      </w:r>
      <w:r>
        <w:t xml:space="preserve"> </w:t>
      </w:r>
      <w:r>
        <w:t xml:space="preserve">is not merely an administrator but a cultural ambassador and a strategic navigator of one of the world's most dynamic markets.</w:t>
      </w:r>
    </w:p>
    <w:bookmarkStart w:id="20" w:name="the-unique-context-of-israel-jerusalem"/>
    <w:p>
      <w:pPr>
        <w:pStyle w:val="Heading2"/>
      </w:pPr>
      <w:r>
        <w:t xml:space="preserve">The Unique Context of Israel Jerusalem</w:t>
      </w:r>
    </w:p>
    <w:p>
      <w:pPr>
        <w:pStyle w:val="FirstParagraph"/>
      </w:pPr>
      <w:r>
        <w:rPr>
          <w:bCs/>
          <w:b/>
        </w:rPr>
        <w:t xml:space="preserve">Israel Jerusalem</w:t>
      </w:r>
      <w:r>
        <w:t xml:space="preserve">, as both the political capital and a city steeped in millennia-old history, presents distinct challenges and opportunities for workforce management. It is a city where ancient traditions intersect with cutting-edge technology, where secular professionals work alongside ultra-Orthodox communities, and where international expatriates merge with native-born citizens. For the</w:t>
      </w:r>
      <w:r>
        <w:t xml:space="preserve"> </w:t>
      </w:r>
      <w:r>
        <w:rPr>
          <w:bCs/>
          <w:b/>
        </w:rPr>
        <w:t xml:space="preserve">Human Resources Manager</w:t>
      </w:r>
      <w:r>
        <w:t xml:space="preserve">, this diversity is both a source of innovation and a minefield of potential conflict. Understanding the nuances of Shabbat observance, for instance, is not just about scheduling meetings; it affects everything from server maintenance windows to client availability during religious holidays.</w:t>
      </w:r>
    </w:p>
    <w:p>
      <w:pPr>
        <w:pStyle w:val="BodyText"/>
      </w:pPr>
      <w:r>
        <w:t xml:space="preserve">Furthermore,</w:t>
      </w:r>
      <w:r>
        <w:t xml:space="preserve"> </w:t>
      </w:r>
      <w:r>
        <w:rPr>
          <w:bCs/>
          <w:b/>
        </w:rPr>
        <w:t xml:space="preserve">Israel Jerusalem</w:t>
      </w:r>
      <w:r>
        <w:t xml:space="preserve">'s status as a global hub for innovation and cybersecurity means that the talent pool is highly specialized and competitive. The tech sector in nearby areas like Tel Aviv spills over into Jerusalem, creating a hybrid market where startups and established enterprises compete for the same elite engineering talent. The</w:t>
      </w:r>
      <w:r>
        <w:t xml:space="preserve"> </w:t>
      </w:r>
      <w:r>
        <w:rPr>
          <w:bCs/>
          <w:b/>
        </w:rPr>
        <w:t xml:space="preserve">Human Resources Manager</w:t>
      </w:r>
      <w:r>
        <w:t xml:space="preserve"> </w:t>
      </w:r>
      <w:r>
        <w:t xml:space="preserve">must therefore be adept at employer branding, crafting value propositions that appeal not just to salary expectations but also to purpose-driven work environments that resonate with the local ethos of resilience and contribution.</w:t>
      </w:r>
    </w:p>
    <w:p>
      <w:pPr>
        <w:pStyle w:val="BodyText"/>
      </w:pPr>
      <w:r>
        <w:t xml:space="preserve">Navigating Legal and Regulatory Frameworks</w:t>
      </w:r>
    </w:p>
    <w:p>
      <w:pPr>
        <w:pStyle w:val="BodyText"/>
      </w:pPr>
      <w:r>
        <w:t xml:space="preserve">The legal landscape in</w:t>
      </w:r>
      <w:r>
        <w:t xml:space="preserve"> </w:t>
      </w:r>
      <w:r>
        <w:rPr>
          <w:bCs/>
          <w:b/>
        </w:rPr>
        <w:t xml:space="preserve">Israel Jerusalem</w:t>
      </w:r>
      <w:r>
        <w:t xml:space="preserve"> </w:t>
      </w:r>
      <w:r>
        <w:t xml:space="preserve">is governed by the Israeli Ministry of Labor, which enforces some of the most progressive labor rights in the developed world. The</w:t>
      </w:r>
      <w:r>
        <w:t xml:space="preserve"> </w:t>
      </w:r>
      <w:r>
        <w:rPr>
          <w:bCs/>
          <w:b/>
        </w:rPr>
        <w:t xml:space="preserve">Human Resources Manager</w:t>
      </w:r>
      <w:r>
        <w:t xml:space="preserve"> </w:t>
      </w:r>
      <w:r>
        <w:t xml:space="preserve">must possess a rigorous understanding of these regulations. Israel has strong protections against unfair dismissal, mandatory severance pay upon termination (known as "Pituyim"), and strict guidelines regarding overtime and vacation entitlements. Additionally, the presence of specific labor codes for certain sectors, such as construction or domestic work which often employ migrant workers from Southeast Asia and Eastern Europe, adds another layer of complexity.</w:t>
      </w:r>
    </w:p>
    <w:p>
      <w:pPr>
        <w:pStyle w:val="BodyText"/>
      </w:pPr>
      <w:r>
        <w:t xml:space="preserve">In</w:t>
      </w:r>
      <w:r>
        <w:t xml:space="preserve"> </w:t>
      </w:r>
      <w:r>
        <w:rPr>
          <w:bCs/>
          <w:b/>
        </w:rPr>
        <w:t xml:space="preserve">Israel Jerusalem</w:t>
      </w:r>
      <w:r>
        <w:t xml:space="preserve">, compliance is not optional; it is foundational to ethical business practice. A misstep in handling employee contracts or benefits can lead not only to legal penalties but also to severe reputational damage in a close-knit professional community where word travels quickly. Therefore, the</w:t>
      </w:r>
      <w:r>
        <w:t xml:space="preserve"> </w:t>
      </w:r>
      <w:r>
        <w:rPr>
          <w:bCs/>
          <w:b/>
        </w:rPr>
        <w:t xml:space="preserve">Human Resources Manager</w:t>
      </w:r>
      <w:r>
        <w:t xml:space="preserve"> </w:t>
      </w:r>
      <w:r>
        <w:t xml:space="preserve">must maintain constant vigilance over regulatory changes, often collaborating with local labor law attorneys to ensure that policies are not only compliant but also adaptable to future legislative shifts.</w:t>
      </w:r>
    </w:p>
    <w:p>
      <w:pPr>
        <w:pStyle w:val="BodyText"/>
      </w:pPr>
      <w:r>
        <w:t xml:space="preserve">Cultural Intelligence and Inclusion</w:t>
      </w:r>
    </w:p>
    <w:p>
      <w:pPr>
        <w:pStyle w:val="BodyText"/>
      </w:pPr>
      <w:r>
        <w:t xml:space="preserve">Cultural intelligence is the cornerstone of effective HR management in</w:t>
      </w:r>
      <w:r>
        <w:t xml:space="preserve"> </w:t>
      </w:r>
      <w:r>
        <w:rPr>
          <w:bCs/>
          <w:b/>
        </w:rPr>
        <w:t xml:space="preserve">Israel Jerusalem</w:t>
      </w:r>
      <w:r>
        <w:t xml:space="preserve">. The city is a microcosm of Israeli society, characterized by its "Dugri" (direct) communication style. While this directness can be perceived as blunt by international standards, it is often valued for its honesty and efficiency within the local context. The</w:t>
      </w:r>
      <w:r>
        <w:t xml:space="preserve"> </w:t>
      </w:r>
      <w:r>
        <w:rPr>
          <w:bCs/>
          <w:b/>
        </w:rPr>
        <w:t xml:space="preserve">Human Resources Manager</w:t>
      </w:r>
      <w:r>
        <w:t xml:space="preserve"> </w:t>
      </w:r>
      <w:r>
        <w:t xml:space="preserve">must mediate between these cultural expectations and the needs of a diverse workforce.</w:t>
      </w:r>
    </w:p>
    <w:p>
      <w:pPr>
        <w:pStyle w:val="BodyText"/>
      </w:pPr>
      <w:r>
        <w:t xml:space="preserve">Inclusion in this context goes beyond standard diversity initiatives. It involves integrating women into high-tech leadership roles, which remains a national priority but faces historical challenges; it involves accommodating religious dietary laws (Kashrut) in workplace cafeterias; and it requires sensitivity to the security concerns that may affect commuting patterns or work hours for employees living in border areas. The</w:t>
      </w:r>
      <w:r>
        <w:t xml:space="preserve"> </w:t>
      </w:r>
      <w:r>
        <w:rPr>
          <w:bCs/>
          <w:b/>
        </w:rPr>
        <w:t xml:space="preserve">Human Resources Manager</w:t>
      </w:r>
      <w:r>
        <w:t xml:space="preserve"> </w:t>
      </w:r>
      <w:r>
        <w:t xml:space="preserve">acts as a bridge, fostering an environment where different segments of society feel valued and heard. This includes creating flexible work arrangements that respect prayer times and Sabbath observance, thereby enhancing employee retention among religious populations who constitute a significant portion of the workforce.</w:t>
      </w:r>
    </w:p>
    <w:p>
      <w:pPr>
        <w:pStyle w:val="BodyText"/>
      </w:pPr>
      <w:r>
        <w:t xml:space="preserve">Security and Resilience in the Workplace</w:t>
      </w:r>
    </w:p>
    <w:p>
      <w:pPr>
        <w:pStyle w:val="BodyText"/>
      </w:pPr>
      <w:r>
        <w:t xml:space="preserve">A unique aspect of being an</w:t>
      </w:r>
      <w:r>
        <w:t xml:space="preserve"> </w:t>
      </w:r>
      <w:r>
        <w:rPr>
          <w:bCs/>
          <w:b/>
        </w:rPr>
        <w:t xml:space="preserve">Human Resources Manager</w:t>
      </w:r>
      <w:r>
        <w:t xml:space="preserve"> </w:t>
      </w:r>
      <w:r>
        <w:t xml:space="preserve">in</w:t>
      </w:r>
      <w:r>
        <w:t xml:space="preserve"> </w:t>
      </w:r>
      <w:r>
        <w:rPr>
          <w:bCs/>
          <w:b/>
        </w:rPr>
        <w:t xml:space="preserve">Israel Jerusalem</w:t>
      </w:r>
      <w:r>
        <w:t xml:space="preserve"> </w:t>
      </w:r>
      <w:r>
        <w:t xml:space="preserve">is dealing with the reality of security. While daily life proceeds normally for most, periodic conflicts or regional tensions can disrupt business operations. The HR professional must have robust contingency plans for business continuity. This includes protocols for employee safety during emergencies, communication trees that function under stress, and psychological support systems to help employees process trauma or anxiety resulting from regional instability.</w:t>
      </w:r>
    </w:p>
    <w:p>
      <w:pPr>
        <w:pStyle w:val="BodyText"/>
      </w:pPr>
      <w:r>
        <w:t xml:space="preserve">Moreover, the concept of "Tzabar" resilience—the ability to bounce back quickly—is deeply ingrained in the Israeli workplace. The</w:t>
      </w:r>
      <w:r>
        <w:t xml:space="preserve"> </w:t>
      </w:r>
      <w:r>
        <w:rPr>
          <w:bCs/>
          <w:b/>
        </w:rPr>
        <w:t xml:space="preserve">Human Resources Manager</w:t>
      </w:r>
      <w:r>
        <w:t xml:space="preserve"> </w:t>
      </w:r>
      <w:r>
        <w:t xml:space="preserve">must nurture this resilience without exploiting it. This means balancing high performance expectations with genuine care for employee well-being. Burnout is a significant risk in Israel’s high-pressure economy, and proactive wellness programs, mental health days, and open-door policies are essential tools in the HR toolkit.</w:t>
      </w:r>
    </w:p>
    <w:p>
      <w:pPr>
        <w:pStyle w:val="BodyText"/>
      </w:pPr>
      <w:r>
        <w:t xml:space="preserve">Strategic Talent Acquisition and Retention</w:t>
      </w:r>
    </w:p>
    <w:p>
      <w:pPr>
        <w:pStyle w:val="BodyText"/>
      </w:pPr>
      <w:r>
        <w:t xml:space="preserve">In</w:t>
      </w:r>
      <w:r>
        <w:t xml:space="preserve"> </w:t>
      </w:r>
      <w:r>
        <w:rPr>
          <w:bCs/>
          <w:b/>
        </w:rPr>
        <w:t xml:space="preserve">Israel Jerusalem</w:t>
      </w:r>
      <w:r>
        <w:t xml:space="preserve">, talent acquisition is a strategic imperative. The competition for skilled professionals is intense, driven by the booming tech ecosystem and government investments in urban renewal projects that attract new businesses. The</w:t>
      </w:r>
      <w:r>
        <w:t xml:space="preserve"> </w:t>
      </w:r>
      <w:r>
        <w:rPr>
          <w:bCs/>
          <w:b/>
        </w:rPr>
        <w:t xml:space="preserve">Human Resources Manager</w:t>
      </w:r>
      <w:r>
        <w:t xml:space="preserve"> </w:t>
      </w:r>
      <w:r>
        <w:t xml:space="preserve">must adopt innovative recruitment strategies, leveraging local networks, academic partnerships with institutions like Hebrew University or Jerusalem College of Technology, and targeted outreach to diaspora Jews returning to the country (Aliyah).</w:t>
      </w:r>
    </w:p>
    <w:p>
      <w:pPr>
        <w:pStyle w:val="BodyText"/>
      </w:pPr>
      <w:r>
        <w:t xml:space="preserve">Retention is equally critical. High turnover can be costly and disruptive. To retain top talent in</w:t>
      </w:r>
      <w:r>
        <w:t xml:space="preserve"> </w:t>
      </w:r>
      <w:r>
        <w:rPr>
          <w:bCs/>
          <w:b/>
        </w:rPr>
        <w:t xml:space="preserve">Israel Jerusalem</w:t>
      </w:r>
      <w:r>
        <w:t xml:space="preserve">, companies must offer competitive compensation packages that go beyond base salary. This includes equity options, comprehensive health insurance, childcare support—given the high cost of living in the capital—and opportunities for professional development that align with personal growth aspirations. The</w:t>
      </w:r>
      <w:r>
        <w:t xml:space="preserve"> </w:t>
      </w:r>
      <w:r>
        <w:rPr>
          <w:bCs/>
          <w:b/>
        </w:rPr>
        <w:t xml:space="preserve">Human Resources Manager</w:t>
      </w:r>
      <w:r>
        <w:t xml:space="preserve"> </w:t>
      </w:r>
      <w:r>
        <w:t xml:space="preserve">plays a key role in designing these holistic benefits packages, ensuring they are perceived as valuable and equitable.</w:t>
      </w:r>
    </w:p>
    <w:p>
      <w:pPr>
        <w:pStyle w:val="BodyText"/>
      </w:pPr>
      <w:r>
        <w:t xml:space="preserve">Conclusion: The HR Manager as a Pillar of Stability and Growth</w:t>
      </w:r>
    </w:p>
    <w:p>
      <w:pPr>
        <w:pStyle w:val="BodyText"/>
      </w:pPr>
      <w:r>
        <w:t xml:space="preserve">In conclusion, the role of the</w:t>
      </w:r>
      <w:r>
        <w:t xml:space="preserve"> </w:t>
      </w:r>
      <w:r>
        <w:rPr>
          <w:bCs/>
          <w:b/>
        </w:rPr>
        <w:t xml:space="preserve">Human Resources Manager</w:t>
      </w:r>
      <w:r>
        <w:t xml:space="preserve"> </w:t>
      </w:r>
      <w:r>
        <w:t xml:space="preserve">in</w:t>
      </w:r>
      <w:r>
        <w:t xml:space="preserve"> </w:t>
      </w:r>
      <w:r>
        <w:rPr>
          <w:bCs/>
          <w:b/>
        </w:rPr>
        <w:t xml:space="preserve">Israel Jerusalem</w:t>
      </w:r>
      <w:r>
        <w:t xml:space="preserve"> </w:t>
      </w:r>
      <w:r>
        <w:t xml:space="preserve">is multifaceted, demanding a blend of legal expertise, cultural sensitivity, strategic foresight, and emotional intelligence. It is a role that requires navigating the complexities of a unique geographic and political location while driving organizational success. By embracing the diversity of</w:t>
      </w:r>
      <w:r>
        <w:t xml:space="preserve"> </w:t>
      </w:r>
      <w:r>
        <w:rPr>
          <w:bCs/>
          <w:b/>
        </w:rPr>
        <w:t xml:space="preserve">Israel Jerusalem</w:t>
      </w:r>
      <w:r>
        <w:t xml:space="preserve">, adhering to rigorous legal standards, fostering an inclusive culture, ensuring security resilience, and prioritizing talent strategy, the</w:t>
      </w:r>
      <w:r>
        <w:t xml:space="preserve"> </w:t>
      </w:r>
      <w:r>
        <w:rPr>
          <w:bCs/>
          <w:b/>
        </w:rPr>
        <w:t xml:space="preserve">Human Resources Manager</w:t>
      </w:r>
      <w:r>
        <w:t xml:space="preserve"> </w:t>
      </w:r>
      <w:r>
        <w:t xml:space="preserve">becomes an indispensable asset. They are not just managing people; they are stewarding the human capital that fuels one of the most vibrant economies in the Middle East. In doing so, they contribute to a workplace environment where business excellence and social responsibility coexist harmoniously.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Human Resources Manager in Israel Jerusalem: Navigating Complexity and Culture</dc:title>
  <dc:creator/>
  <dc:language>en</dc:language>
  <cp:keywords/>
  <dcterms:created xsi:type="dcterms:W3CDTF">2026-07-29T07:53:38Z</dcterms:created>
  <dcterms:modified xsi:type="dcterms:W3CDTF">2026-07-29T07:53:38Z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