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bookmarkStart w:id="25" w:name="X5320a47aad4c9497c6e6e517735e7f3d0d8b581"/>
    <w:p>
      <w:pPr>
        <w:pStyle w:val="Heading1"/>
      </w:pPr>
      <w:r>
        <w:t xml:space="preserve">The Strategic Role of the Human Resources Manager in Italy, Naples</w:t>
      </w:r>
    </w:p>
    <w:p>
      <w:pPr>
        <w:pStyle w:val="FirstParagraph"/>
      </w:pPr>
      <w:r>
        <w:t xml:space="preserve">In the contemporary landscape of global business, the function of Human Resources has evolved far beyond administrative maintenance and payroll processing. It has become a cornerstone of strategic organizational success. Nowhere is this transformation more evident or more culturally nuanced than in</w:t>
      </w:r>
      <w:r>
        <w:t xml:space="preserve"> </w:t>
      </w:r>
      <w:r>
        <w:rPr>
          <w:bCs/>
          <w:b/>
        </w:rPr>
        <w:t xml:space="preserve">Italy Naples</w:t>
      </w:r>
      <w:r>
        <w:t xml:space="preserve">. As one of the most historically rich and economically vibrant cities in Southern Europe, Naples presents a unique ecosystem for business operations. Within this specific geographic and cultural context, the role of the</w:t>
      </w:r>
      <w:r>
        <w:t xml:space="preserve"> </w:t>
      </w:r>
      <w:r>
        <w:rPr>
          <w:bCs/>
          <w:b/>
        </w:rPr>
        <w:t xml:space="preserve">Human Resources Manager</w:t>
      </w:r>
      <w:r>
        <w:t xml:space="preserve"> </w:t>
      </w:r>
      <w:r>
        <w:t xml:space="preserve">demands a sophisticated blend of legal expertise, cultural intelligence, and strategic vision. This essay explores the multifaceted responsibilities of the</w:t>
      </w:r>
      <w:r>
        <w:t xml:space="preserve"> </w:t>
      </w:r>
      <w:r>
        <w:rPr>
          <w:bCs/>
          <w:b/>
        </w:rPr>
        <w:t xml:space="preserve">Human Resources Manager</w:t>
      </w:r>
      <w:r>
        <w:t xml:space="preserve"> </w:t>
      </w:r>
      <w:r>
        <w:t xml:space="preserve">operating within</w:t>
      </w:r>
      <w:r>
        <w:t xml:space="preserve"> </w:t>
      </w:r>
      <w:r>
        <w:rPr>
          <w:bCs/>
          <w:b/>
        </w:rPr>
        <w:t xml:space="preserve">Italy Naples</w:t>
      </w:r>
      <w:r>
        <w:t xml:space="preserve">, highlighting how local traditions intersect with modern management practices.</w:t>
      </w:r>
    </w:p>
    <w:bookmarkStart w:id="20" w:name="X597febf26d85a0e5ce4788884bd90547093b1d9"/>
    <w:p>
      <w:pPr>
        <w:pStyle w:val="Heading2"/>
      </w:pPr>
      <w:r>
        <w:t xml:space="preserve">The Cultural Fabric: Understanding the Neapolitan Workplace</w:t>
      </w:r>
    </w:p>
    <w:p>
      <w:pPr>
        <w:pStyle w:val="FirstParagraph"/>
      </w:pPr>
      <w:r>
        <w:t xml:space="preserve">To effectively manage talent in</w:t>
      </w:r>
      <w:r>
        <w:t xml:space="preserve"> </w:t>
      </w:r>
      <w:r>
        <w:rPr>
          <w:bCs/>
          <w:b/>
        </w:rPr>
        <w:t xml:space="preserve">Italy Naples</w:t>
      </w:r>
      <w:r>
        <w:t xml:space="preserve">, one must first understand the profound influence of local culture on professional behavior. Naples is a city defined by its intense passion, strong community bonds, and deep respect for hierarchy and tradition. The</w:t>
      </w:r>
      <w:r>
        <w:t xml:space="preserve"> </w:t>
      </w:r>
      <w:r>
        <w:rPr>
          <w:bCs/>
          <w:b/>
        </w:rPr>
        <w:t xml:space="preserve">Human Resources Manager</w:t>
      </w:r>
      <w:r>
        <w:t xml:space="preserve"> </w:t>
      </w:r>
      <w:r>
        <w:t xml:space="preserve">in this region cannot adopt a coldly transactional approach to employment. Instead, they must cultivate relationships built on trust and personal connection. In Neapolitan society, the concept of "known" versus "unknown" is paramount; employees often prefer working for managers or organizations with which they have established rapport. Therefore, the</w:t>
      </w:r>
      <w:r>
        <w:t xml:space="preserve"> </w:t>
      </w:r>
      <w:r>
        <w:rPr>
          <w:bCs/>
          <w:b/>
        </w:rPr>
        <w:t xml:space="preserve">Human Resources Manager</w:t>
      </w:r>
      <w:r>
        <w:t xml:space="preserve"> </w:t>
      </w:r>
      <w:r>
        <w:t xml:space="preserve">must act not just as an administrator, but as a cultural bridge, ensuring that corporate policies resonate with the local values of loyalty and familial-like workplace dynamics.</w:t>
      </w:r>
    </w:p>
    <w:p>
      <w:pPr>
        <w:pStyle w:val="BodyText"/>
      </w:pPr>
      <w:r>
        <w:t xml:space="preserve">Furthermore, communication styles in Naples are often indirect yet expressive. Non-verbal cues and tone carry significant weight. A</w:t>
      </w:r>
      <w:r>
        <w:t xml:space="preserve"> </w:t>
      </w:r>
      <w:r>
        <w:rPr>
          <w:bCs/>
          <w:b/>
        </w:rPr>
        <w:t xml:space="preserve">Human Resources Manager</w:t>
      </w:r>
      <w:r>
        <w:t xml:space="preserve"> </w:t>
      </w:r>
      <w:r>
        <w:t xml:space="preserve">must be adept at reading these nuances to resolve conflicts effectively. Misunderstandings arising from different communication expectations can lead to decreased morale or high turnover if not handled with empathy and local insight. Consequently, the recruitment and retention strategies employed in</w:t>
      </w:r>
      <w:r>
        <w:t xml:space="preserve"> </w:t>
      </w:r>
      <w:r>
        <w:rPr>
          <w:bCs/>
          <w:b/>
        </w:rPr>
        <w:t xml:space="preserve">Italy Naples</w:t>
      </w:r>
      <w:r>
        <w:t xml:space="preserve"> </w:t>
      </w:r>
      <w:r>
        <w:t xml:space="preserve">rely heavily on interpersonal skills, requiring the HR leader to be visible, accessible, and deeply engaged with the workforce on a human level.</w:t>
      </w:r>
    </w:p>
    <w:bookmarkEnd w:id="20"/>
    <w:bookmarkStart w:id="21" w:name="navigating-complex-labor-regulations"/>
    <w:p>
      <w:pPr>
        <w:pStyle w:val="Heading2"/>
      </w:pPr>
      <w:r>
        <w:t xml:space="preserve">Navigating Complex Labor Regulations</w:t>
      </w:r>
    </w:p>
    <w:p>
      <w:pPr>
        <w:pStyle w:val="FirstParagraph"/>
      </w:pPr>
      <w:r>
        <w:t xml:space="preserve">Beyond cultural adaptation, the technical demands of being a</w:t>
      </w:r>
      <w:r>
        <w:t xml:space="preserve"> </w:t>
      </w:r>
      <w:r>
        <w:rPr>
          <w:bCs/>
          <w:b/>
        </w:rPr>
        <w:t xml:space="preserve">Human Resources Manager</w:t>
      </w:r>
      <w:r>
        <w:t xml:space="preserve"> </w:t>
      </w:r>
      <w:r>
        <w:t xml:space="preserve">in</w:t>
      </w:r>
      <w:r>
        <w:t xml:space="preserve"> </w:t>
      </w:r>
      <w:r>
        <w:rPr>
          <w:bCs/>
          <w:b/>
        </w:rPr>
        <w:t xml:space="preserve">Italy Naples</w:t>
      </w:r>
      <w:r>
        <w:t xml:space="preserve"> </w:t>
      </w:r>
      <w:r>
        <w:t xml:space="preserve">are formidable due to Italy’s complex labor laws. The Italian legal framework regarding employment is rigorous, characterized by extensive protections for workers, strict regulations on working hours, and intricate rules concerning dismissals and redundancies. For the</w:t>
      </w:r>
      <w:r>
        <w:t xml:space="preserve"> </w:t>
      </w:r>
      <w:r>
        <w:rPr>
          <w:bCs/>
          <w:b/>
        </w:rPr>
        <w:t xml:space="preserve">Human Resources Manager</w:t>
      </w:r>
      <w:r>
        <w:t xml:space="preserve">, staying abreast of these regulations is not optional; it is a critical survival skill for the organization.</w:t>
      </w:r>
    </w:p>
    <w:p>
      <w:pPr>
        <w:pStyle w:val="BodyText"/>
      </w:pPr>
      <w:r>
        <w:t xml:space="preserve">In</w:t>
      </w:r>
      <w:r>
        <w:t xml:space="preserve"> </w:t>
      </w:r>
      <w:r>
        <w:rPr>
          <w:bCs/>
          <w:b/>
        </w:rPr>
        <w:t xml:space="preserve">Italy Naples</w:t>
      </w:r>
      <w:r>
        <w:t xml:space="preserve">, where industrial heritage mixes with service-based economies, compliance extends across various sectors including tourism, retail, and manufacturing. The</w:t>
      </w:r>
      <w:r>
        <w:t xml:space="preserve"> </w:t>
      </w:r>
      <w:r>
        <w:rPr>
          <w:bCs/>
          <w:b/>
        </w:rPr>
        <w:t xml:space="preserve">Human Resources Manager</w:t>
      </w:r>
      <w:r>
        <w:t xml:space="preserve"> </w:t>
      </w:r>
      <w:r>
        <w:t xml:space="preserve">must ensure that contracts comply with National Collective Labor Contracts (CCNL), which dictate wages, benefits, and working conditions specific to each industry sector. Additionally, recent reforms in Italian labor law have introduced more flexibility but also increased complexity regarding remote work arrangements and gig economy classifications. The HR leader must navigate these changes meticulously to avoid legal penalties while still allowing the business in</w:t>
      </w:r>
      <w:r>
        <w:t xml:space="preserve"> </w:t>
      </w:r>
      <w:r>
        <w:rPr>
          <w:bCs/>
          <w:b/>
        </w:rPr>
        <w:t xml:space="preserve">Italy Naples</w:t>
      </w:r>
      <w:r>
        <w:t xml:space="preserve"> </w:t>
      </w:r>
      <w:r>
        <w:t xml:space="preserve">to remain agile and competitive.</w:t>
      </w:r>
    </w:p>
    <w:bookmarkEnd w:id="21"/>
    <w:bookmarkStart w:id="22" w:name="Xcab64d4936a81eda9967645fb85438132f562e4"/>
    <w:p>
      <w:pPr>
        <w:pStyle w:val="Heading2"/>
      </w:pPr>
      <w:r>
        <w:t xml:space="preserve">Talent Acquisition: Bridging the Skills Gap</w:t>
      </w:r>
    </w:p>
    <w:p>
      <w:pPr>
        <w:pStyle w:val="FirstParagraph"/>
      </w:pPr>
      <w:r>
        <w:t xml:space="preserve">A significant challenge facing businesses in</w:t>
      </w:r>
      <w:r>
        <w:t xml:space="preserve"> </w:t>
      </w:r>
      <w:r>
        <w:rPr>
          <w:bCs/>
          <w:b/>
        </w:rPr>
        <w:t xml:space="preserve">Italy Naples</w:t>
      </w:r>
      <w:r>
        <w:t xml:space="preserve"> </w:t>
      </w:r>
      <w:r>
        <w:t xml:space="preserve">is the mismatch between available skills and market needs, a phenomenon often referred to as the "skills gap." The</w:t>
      </w:r>
      <w:r>
        <w:t xml:space="preserve"> </w:t>
      </w:r>
      <w:r>
        <w:rPr>
          <w:bCs/>
          <w:b/>
        </w:rPr>
        <w:t xml:space="preserve">Human Resources Manager</w:t>
      </w:r>
    </w:p>
    <w:p>
      <w:pPr>
        <w:pStyle w:val="BodyText"/>
      </w:pPr>
      <w:r>
        <w:t xml:space="preserve">The</w:t>
      </w:r>
    </w:p>
    <w:p>
      <w:pPr>
        <w:pStyle w:val="BodyText"/>
      </w:pPr>
      <w:r>
        <w:t xml:space="preserve">Human Resources Manager in this region often acts as an educator and career counselor, guiding potential candidates through the hiring process while simultaneously advocating for internal upskilling programs. In a city where youth unemployment can be higher than in Northern Italy regions like Lombardy or Veneto, the HR function becomes a tool for social inclusion and economic development. By partnering with local training institutes, the</w:t>
      </w:r>
      <w:r>
        <w:t xml:space="preserve"> </w:t>
      </w:r>
      <w:r>
        <w:rPr>
          <w:bCs/>
          <w:b/>
        </w:rPr>
        <w:t xml:space="preserve">Human Resources Manager</w:t>
      </w:r>
      <w:r>
        <w:t xml:space="preserve"> </w:t>
      </w:r>
      <w:r>
        <w:t xml:space="preserve">helps tailor curricula to meet industry needs, thereby creating a sustainable pipeline of talent that is both qualified and loyal to the organization.</w:t>
      </w:r>
    </w:p>
    <w:bookmarkEnd w:id="22"/>
    <w:bookmarkStart w:id="23" w:name="diversity-inclusion-and-future-readiness"/>
    <w:p>
      <w:pPr>
        <w:pStyle w:val="Heading2"/>
      </w:pPr>
      <w:r>
        <w:t xml:space="preserve">Diversity, Inclusion, and Future-Readiness</w:t>
      </w:r>
    </w:p>
    <w:p>
      <w:pPr>
        <w:pStyle w:val="FirstParagraph"/>
      </w:pPr>
      <w:r>
        <w:t xml:space="preserve">While tradition holds sway in</w:t>
      </w:r>
      <w:r>
        <w:t xml:space="preserve"> </w:t>
      </w:r>
      <w:r>
        <w:rPr>
          <w:bCs/>
          <w:b/>
        </w:rPr>
        <w:t xml:space="preserve">Italy Naples</w:t>
      </w:r>
      <w:r>
        <w:t xml:space="preserve">, the modern workplace is increasingly driven by diversity and inclusion (D&amp;I). The</w:t>
      </w:r>
      <w:r>
        <w:t xml:space="preserve"> </w:t>
      </w:r>
      <w:r>
        <w:rPr>
          <w:bCs/>
          <w:b/>
        </w:rPr>
        <w:t xml:space="preserve">Human Resources Manager</w:t>
      </w:r>
      <w:r>
        <w:rPr>
          <w:bCs/>
          <w:b/>
        </w:rPr>
        <w:t xml:space="preserve"> </w:t>
      </w:r>
      <w:r>
        <w:rPr>
          <w:bCs/>
          <w:b/>
        </w:rPr>
        <w:t xml:space="preserve">Italy Naples positions itself as a hub for innovation and tourism recovery post-pandemic, the</w:t>
      </w:r>
      <w:r>
        <w:rPr>
          <w:bCs/>
          <w:b/>
        </w:rPr>
        <w:t xml:space="preserve"> </w:t>
      </w:r>
      <w:r>
        <w:rPr>
          <w:bCs/>
          <w:b/>
          <w:bCs/>
          <w:b/>
        </w:rPr>
        <w:t xml:space="preserve">Human Resources Manager</w:t>
      </w:r>
    </w:p>
    <w:bookmarkEnd w:id="23"/>
    <w:bookmarkStart w:id="24" w:name="conclusion"/>
    <w:p>
      <w:pPr>
        <w:pStyle w:val="Heading2"/>
      </w:pPr>
      <w:r>
        <w:t xml:space="preserve">Conclusion</w:t>
      </w:r>
    </w:p>
    <w:p>
      <w:pPr>
        <w:pStyle w:val="FirstParagraph"/>
      </w:pPr>
      <w:r>
        <w:t xml:space="preserve">In conclusion, the role of the</w:t>
      </w:r>
    </w:p>
    <w:p>
      <w:pPr>
        <w:pStyle w:val="BodyText"/>
      </w:pPr>
      <w:r>
        <w:t xml:space="preserve">Human Resources ManagerItaly NaplesItaly Naples. By fostering a workplace culture that respects local heritage while embracing modernization, the</w:t>
      </w:r>
    </w:p>
    <w:p>
      <w:pPr>
        <w:pStyle w:val="BodyText"/>
      </w:pPr>
      <w:r>
        <w:t xml:space="preserve">Human Resources Manager not only drives business performance but also contributes to the social and economic vitality of one of Italy’s most iconic cities. The future of businesses in this dynamic region depends largely on their ability to leverage human capital effectively, making the HR function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Italy, Naples</dc:title>
  <dc:creator/>
  <dc:language>en</dc:language>
  <cp:keywords/>
  <dcterms:created xsi:type="dcterms:W3CDTF">2026-07-29T09:33:28Z</dcterms:created>
  <dcterms:modified xsi:type="dcterms:W3CDTF">2026-07-29T09:33:28Z</dcterms:modified>
</cp:coreProperties>
</file>

<file path=docProps/custom.xml><?xml version="1.0" encoding="utf-8"?>
<Properties xmlns="http://schemas.openxmlformats.org/officeDocument/2006/custom-properties" xmlns:vt="http://schemas.openxmlformats.org/officeDocument/2006/docPropsVTypes"/>
</file>