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Japan:</w:t>
      </w:r>
      <w:r>
        <w:t xml:space="preserve"> </w:t>
      </w:r>
      <w:r>
        <w:t xml:space="preserve">A</w:t>
      </w:r>
      <w:r>
        <w:t xml:space="preserve"> </w:t>
      </w:r>
      <w:r>
        <w:t xml:space="preserve">Focus</w:t>
      </w:r>
      <w:r>
        <w:t xml:space="preserve"> </w:t>
      </w:r>
      <w:r>
        <w:t xml:space="preserve">on</w:t>
      </w:r>
      <w:r>
        <w:t xml:space="preserve"> </w:t>
      </w:r>
      <w:r>
        <w:t xml:space="preserve">Osaka</w:t>
      </w:r>
    </w:p>
    <w:bookmarkStart w:id="25" w:name="Xaa0b26a544d2ee6cf13541d2d6549f57fc5f00a"/>
    <w:p>
      <w:pPr>
        <w:pStyle w:val="Heading1"/>
      </w:pPr>
      <w:r>
        <w:t xml:space="preserve">The Strategic Evolution of Human Resources Management in Japan: A Focus on Osaka</w:t>
      </w:r>
    </w:p>
    <w:p>
      <w:pPr>
        <w:pStyle w:val="FirstParagraph"/>
      </w:pPr>
      <w:r>
        <w:t xml:space="preserve">The landscape of global business is undergoing a profound transformation, driven by demographic shifts, technological advancements, and changing cultural expectations. At the heart of this transformation lies the role of the</w:t>
      </w:r>
      <w:r>
        <w:t xml:space="preserve"> </w:t>
      </w:r>
      <w:r>
        <w:rPr>
          <w:bCs/>
          <w:b/>
        </w:rPr>
        <w:t xml:space="preserve">Human Resources Manager</w:t>
      </w:r>
      <w:r>
        <w:t xml:space="preserve">. Nowhere is this evolution more critical than in Japan, a nation with a unique corporate culture that is currently facing significant pressure to adapt. Within Japan, the city of</w:t>
      </w:r>
      <w:r>
        <w:t xml:space="preserve"> </w:t>
      </w:r>
      <w:r>
        <w:rPr>
          <w:bCs/>
          <w:b/>
        </w:rPr>
        <w:t xml:space="preserve">Japan Osaka</w:t>
      </w:r>
      <w:r>
        <w:t xml:space="preserve"> </w:t>
      </w:r>
      <w:r>
        <w:t xml:space="preserve">stands out as a distinct economic hub where traditional business practices intersect with modern global demands. This essay explores the multifaceted role of the</w:t>
      </w:r>
      <w:r>
        <w:t xml:space="preserve"> </w:t>
      </w:r>
      <w:r>
        <w:rPr>
          <w:bCs/>
          <w:b/>
        </w:rPr>
        <w:t xml:space="preserve">Human Resources Manager</w:t>
      </w:r>
      <w:r>
        <w:t xml:space="preserve"> </w:t>
      </w:r>
      <w:r>
        <w:t xml:space="preserve">within this specific context, analyzing how they navigate the delicate balance between respecting heritage and embracing innovation in</w:t>
      </w:r>
      <w:r>
        <w:t xml:space="preserve"> </w:t>
      </w:r>
      <w:r>
        <w:rPr>
          <w:bCs/>
          <w:b/>
        </w:rPr>
        <w:t xml:space="preserve">Japan Osaka</w:t>
      </w:r>
      <w:r>
        <w:t xml:space="preserve">.</w:t>
      </w:r>
    </w:p>
    <w:bookmarkStart w:id="20" w:name="the-unique-context-of-japan-osaka"/>
    <w:p>
      <w:pPr>
        <w:pStyle w:val="Heading2"/>
      </w:pPr>
      <w:r>
        <w:t xml:space="preserve">The Unique Context of Japan Osaka</w:t>
      </w:r>
    </w:p>
    <w:p>
      <w:pPr>
        <w:pStyle w:val="FirstParagraph"/>
      </w:pPr>
      <w:r>
        <w:t xml:space="preserve">To understand the responsibilities of a</w:t>
      </w:r>
      <w:r>
        <w:t xml:space="preserve"> </w:t>
      </w:r>
      <w:r>
        <w:rPr>
          <w:bCs/>
          <w:b/>
        </w:rPr>
        <w:t xml:space="preserve">Human Resources Manager</w:t>
      </w:r>
      <w:r>
        <w:t xml:space="preserve">, one must first appreciate the distinct environment of</w:t>
      </w:r>
      <w:r>
        <w:t xml:space="preserve"> </w:t>
      </w:r>
      <w:r>
        <w:rPr>
          <w:bCs/>
          <w:b/>
        </w:rPr>
        <w:t xml:space="preserve">Japan Osaka</w:t>
      </w:r>
      <w:r>
        <w:t xml:space="preserve">. Historically known as "the nation's kitchen," Osaka possesses a business culture that differs significantly from that of Tokyo. While Tokyo is often characterized by formal, hierarchical corporate structures and intense competition, Osaka is renowned for its pragmatic approach, emphasis on relationship-building (trust), and a slightly more relaxed yet highly efficient work ethic. The</w:t>
      </w:r>
      <w:r>
        <w:t xml:space="preserve"> </w:t>
      </w:r>
      <w:r>
        <w:rPr>
          <w:bCs/>
          <w:b/>
        </w:rPr>
        <w:t xml:space="preserve">Human Resources Manager</w:t>
      </w:r>
      <w:r>
        <w:t xml:space="preserve"> </w:t>
      </w:r>
      <w:r>
        <w:t xml:space="preserve">operating in</w:t>
      </w:r>
      <w:r>
        <w:t xml:space="preserve"> </w:t>
      </w:r>
      <w:r>
        <w:rPr>
          <w:bCs/>
          <w:b/>
        </w:rPr>
        <w:t xml:space="preserve">Japan Osaka</w:t>
      </w:r>
      <w:r>
        <w:t xml:space="preserve"> </w:t>
      </w:r>
      <w:r>
        <w:t xml:space="preserve">must possess a deep cultural intelligence to navigate these nuances. They are not merely administrators of policy but cultural bridges who interpret local expectations while aligning them with broader organizational goals.</w:t>
      </w:r>
    </w:p>
    <w:p>
      <w:pPr>
        <w:pStyle w:val="BodyText"/>
      </w:pPr>
      <w:r>
        <w:t xml:space="preserve">The demographic crisis in Japan presents an urgent challenge. With a rapidly aging population and a shrinking workforce, the talent pool is becoming increasingly scarce. In</w:t>
      </w:r>
      <w:r>
        <w:t xml:space="preserve"> </w:t>
      </w:r>
      <w:r>
        <w:rPr>
          <w:bCs/>
          <w:b/>
        </w:rPr>
        <w:t xml:space="preserve">Japan Osaka</w:t>
      </w:r>
      <w:r>
        <w:t xml:space="preserve">, where small and medium-sized enterprises (SMEs) form the backbone of the local economy, this scarcity is acutely felt. The</w:t>
      </w:r>
      <w:r>
        <w:t xml:space="preserve"> </w:t>
      </w:r>
      <w:r>
        <w:rPr>
          <w:bCs/>
          <w:b/>
        </w:rPr>
        <w:t xml:space="preserve">Human Resources Manager</w:t>
      </w:r>
      <w:r>
        <w:t xml:space="preserve"> </w:t>
      </w:r>
      <w:r>
        <w:t xml:space="preserve">is tasked with not only recruiting but also retaining talent in a competitive market. This requires moving beyond traditional retention strategies that relied on lifetime employment guarantees, which are becoming unsustainable for many businesses.</w:t>
      </w:r>
    </w:p>
    <w:bookmarkEnd w:id="20"/>
    <w:bookmarkStart w:id="21" w:name="Xbbebdddf7f36e8f882c66403f49f147abc45506"/>
    <w:p>
      <w:pPr>
        <w:pStyle w:val="Heading2"/>
      </w:pPr>
      <w:r>
        <w:t xml:space="preserve">Redefining the Role of the Human Resources Manager</w:t>
      </w:r>
    </w:p>
    <w:p>
      <w:pPr>
        <w:pStyle w:val="FirstParagraph"/>
      </w:pPr>
      <w:r>
        <w:t xml:space="preserve">The traditional role of the</w:t>
      </w:r>
      <w:r>
        <w:t xml:space="preserve"> </w:t>
      </w:r>
      <w:r>
        <w:rPr>
          <w:bCs/>
          <w:b/>
        </w:rPr>
        <w:t xml:space="preserve">Human Resources Manager</w:t>
      </w:r>
      <w:r>
        <w:t xml:space="preserve"> </w:t>
      </w:r>
      <w:r>
        <w:t xml:space="preserve">in Japan was often administrative, focused on payroll, seniority-based promotion systems (Nenko Joretsu), and enforcing uniformity. However, in modern</w:t>
      </w:r>
      <w:r>
        <w:t xml:space="preserve"> </w:t>
      </w:r>
      <w:r>
        <w:rPr>
          <w:bCs/>
          <w:b/>
        </w:rPr>
        <w:t xml:space="preserve">Japan Osaka</w:t>
      </w:r>
      <w:r>
        <w:t xml:space="preserve">, this role has evolved into a strategic partnership. The contemporary</w:t>
      </w:r>
      <w:r>
        <w:t xml:space="preserve"> </w:t>
      </w:r>
      <w:r>
        <w:rPr>
          <w:bCs/>
          <w:b/>
        </w:rPr>
        <w:t xml:space="preserve">Human Resources Manager</w:t>
      </w:r>
      <w:r>
        <w:t xml:space="preserve"> </w:t>
      </w:r>
      <w:r>
        <w:t xml:space="preserve">is expected to drive organizational change, foster diversity and inclusion, and leverage technology to enhance employee experiences. They are the architects of employer branding, working tirelessly to position companies as desirable workplaces for younger generations who prioritize work-life balance, flexibility, and meaningful work over mere job security.</w:t>
      </w:r>
    </w:p>
    <w:p>
      <w:pPr>
        <w:pStyle w:val="BodyText"/>
      </w:pPr>
      <w:r>
        <w:t xml:space="preserve">A critical aspect of this new role is the management of diverse talent. While Japan has historically been a homogeneous society,</w:t>
      </w:r>
      <w:r>
        <w:t xml:space="preserve"> </w:t>
      </w:r>
      <w:r>
        <w:rPr>
          <w:bCs/>
          <w:b/>
        </w:rPr>
        <w:t xml:space="preserve">Japan Osaka</w:t>
      </w:r>
      <w:r>
        <w:t xml:space="preserve">, being an international port city with a strong global trade history, is becoming more diverse. The</w:t>
      </w:r>
      <w:r>
        <w:t xml:space="preserve"> </w:t>
      </w:r>
      <w:r>
        <w:rPr>
          <w:bCs/>
          <w:b/>
        </w:rPr>
        <w:t xml:space="preserve">Human Resources Manager</w:t>
      </w:r>
      <w:r>
        <w:t xml:space="preserve"> </w:t>
      </w:r>
      <w:r>
        <w:t xml:space="preserve">must design policies that accommodate foreign nationals, women re-entering the workforce after maternity leave, and older workers wishing to remain active. This involves creating inclusive workplace cultures where different perspectives are valued and integrated into business strategies. For instance,</w:t>
      </w:r>
      <w:r>
        <w:t xml:space="preserve"> </w:t>
      </w:r>
      <w:r>
        <w:rPr>
          <w:bCs/>
          <w:b/>
        </w:rPr>
        <w:t xml:space="preserve">Human Resources Managers</w:t>
      </w:r>
      <w:r>
        <w:t xml:space="preserve"> </w:t>
      </w:r>
      <w:r>
        <w:t xml:space="preserve">in Osaka may implement bilingual communication protocols or create mentorship programs that pair experienced Japanese employees with international recruits.</w:t>
      </w:r>
    </w:p>
    <w:bookmarkEnd w:id="21"/>
    <w:bookmarkStart w:id="22" w:name="tech-driven-hr-and-data-analytics"/>
    <w:p>
      <w:pPr>
        <w:pStyle w:val="Heading2"/>
      </w:pPr>
      <w:r>
        <w:t xml:space="preserve">Tech-Driven HR and Data Analytics</w:t>
      </w:r>
    </w:p>
    <w:p>
      <w:pPr>
        <w:pStyle w:val="FirstParagraph"/>
      </w:pPr>
      <w:r>
        <w:t xml:space="preserve">In the 21st century, the</w:t>
      </w:r>
      <w:r>
        <w:t xml:space="preserve"> </w:t>
      </w:r>
      <w:r>
        <w:rPr>
          <w:bCs/>
          <w:b/>
        </w:rPr>
        <w:t xml:space="preserve">Human Resources Manager</w:t>
      </w:r>
      <w:r>
        <w:t xml:space="preserve"> </w:t>
      </w:r>
      <w:r>
        <w:t xml:space="preserve">must also be a technologist. The integration of Human Resource Information Systems (HRIS), artificial intelligence in recruitment, and data analytics for performance management is no longer optional; it is essential. In</w:t>
      </w:r>
      <w:r>
        <w:t xml:space="preserve"> </w:t>
      </w:r>
      <w:r>
        <w:rPr>
          <w:bCs/>
          <w:b/>
        </w:rPr>
        <w:t xml:space="preserve">Japan Osaka</w:t>
      </w:r>
      <w:r>
        <w:t xml:space="preserve">, where efficiency and precision are highly valued, HR departments are adopting these tools to reduce administrative burdens and make data-driven decisions.</w:t>
      </w:r>
    </w:p>
    <w:p>
      <w:pPr>
        <w:pStyle w:val="BodyText"/>
      </w:pPr>
      <w:r>
        <w:t xml:space="preserve">For example,</w:t>
      </w:r>
      <w:r>
        <w:t xml:space="preserve"> </w:t>
      </w:r>
      <w:r>
        <w:rPr>
          <w:bCs/>
          <w:b/>
        </w:rPr>
        <w:t xml:space="preserve">Human Resources Managers</w:t>
      </w:r>
      <w:r>
        <w:t xml:space="preserve"> </w:t>
      </w:r>
      <w:r>
        <w:t xml:space="preserve">use predictive analytics to identify flight risks among high-performing employees, allowing for proactive retention interventions. They utilize digital platforms for continuous feedback loops rather than relying solely on annual performance reviews, which aligns with the dynamic needs of fast-paced industries prevalent in Osaka’s tech and service sectors. This technological shift empowers the</w:t>
      </w:r>
      <w:r>
        <w:t xml:space="preserve"> </w:t>
      </w:r>
      <w:r>
        <w:rPr>
          <w:bCs/>
          <w:b/>
        </w:rPr>
        <w:t xml:space="preserve">Human Resources Manager</w:t>
      </w:r>
      <w:r>
        <w:t xml:space="preserve"> </w:t>
      </w:r>
      <w:r>
        <w:t xml:space="preserve">to provide actionable insights to executive leadership, transforming HR from a support function into a strategic driver of business success.</w:t>
      </w:r>
    </w:p>
    <w:bookmarkEnd w:id="22"/>
    <w:bookmarkStart w:id="23" w:name="Xc7fd97be78615e5a80c6f3a0b88417ec47f929b"/>
    <w:p>
      <w:pPr>
        <w:pStyle w:val="Heading2"/>
      </w:pPr>
      <w:r>
        <w:t xml:space="preserve">Cultural Integration and Employee Well-being</w:t>
      </w:r>
    </w:p>
    <w:p>
      <w:pPr>
        <w:pStyle w:val="FirstParagraph"/>
      </w:pPr>
      <w:r>
        <w:t xml:space="preserve">Despite the push for modernization, cultural sensitivity remains paramount. The concept of "Wa" (harmony) is deeply embedded in Japanese corporate life. The</w:t>
      </w:r>
      <w:r>
        <w:t xml:space="preserve"> </w:t>
      </w:r>
      <w:r>
        <w:rPr>
          <w:bCs/>
          <w:b/>
        </w:rPr>
        <w:t xml:space="preserve">Human Resources Manager</w:t>
      </w:r>
      <w:r>
        <w:t xml:space="preserve"> </w:t>
      </w:r>
      <w:r>
        <w:t xml:space="preserve">plays a pivotal role in maintaining workplace harmony while introducing changes that might initially cause friction. They must communicate changes with empathy and clarity, ensuring that employees feel heard and respected.</w:t>
      </w:r>
    </w:p>
    <w:p>
      <w:pPr>
        <w:pStyle w:val="BodyText"/>
      </w:pPr>
      <w:r>
        <w:t xml:space="preserve">In</w:t>
      </w:r>
      <w:r>
        <w:t xml:space="preserve"> </w:t>
      </w:r>
      <w:r>
        <w:rPr>
          <w:bCs/>
          <w:b/>
        </w:rPr>
        <w:t xml:space="preserve">Japan Osaka</w:t>
      </w:r>
      <w:r>
        <w:t xml:space="preserve">, there is also a growing emphasis on employee well-being, particularly regarding mental health. The pressure to conform can lead to high stress levels among employees.</w:t>
      </w:r>
      <w:r>
        <w:t xml:space="preserve"> </w:t>
      </w:r>
      <w:r>
        <w:rPr>
          <w:bCs/>
          <w:b/>
        </w:rPr>
        <w:t xml:space="preserve">Human Resources Managers</w:t>
      </w:r>
      <w:r>
        <w:t xml:space="preserve"> </w:t>
      </w:r>
      <w:r>
        <w:t xml:space="preserve">are increasingly responsible for implementing wellness programs, offering counseling services, and promoting a culture where taking leave is normalized rather than stigmatized. This focus on holistic well-being is crucial for sustaining productivity and morale in the long term.</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Human Resources Manager</w:t>
      </w:r>
      <w:r>
        <w:t xml:space="preserve"> </w:t>
      </w:r>
      <w:r>
        <w:t xml:space="preserve">in</w:t>
      </w:r>
      <w:r>
        <w:t xml:space="preserve"> </w:t>
      </w:r>
      <w:r>
        <w:rPr>
          <w:bCs/>
          <w:b/>
        </w:rPr>
        <w:t xml:space="preserve">Japan Osaka</w:t>
      </w:r>
      <w:r>
        <w:t xml:space="preserve"> </w:t>
      </w:r>
      <w:r>
        <w:t xml:space="preserve">is complex and dynamic. It requires a blend of traditional cultural understanding and modern strategic acumen. These professionals are at the forefront of transforming Japanese workplaces to be more inclusive, efficient, and responsive to global trends. By navigating the unique economic and cultural landscape of</w:t>
      </w:r>
      <w:r>
        <w:t xml:space="preserve"> </w:t>
      </w:r>
      <w:r>
        <w:rPr>
          <w:bCs/>
          <w:b/>
        </w:rPr>
        <w:t xml:space="preserve">Japan Osaka</w:t>
      </w:r>
      <w:r>
        <w:t xml:space="preserve">, they ensure that organizations remain competitive in an increasingly interconnected world. The future of HR in this region depends on the ability of these managers to continue evolving, balancing respect for heritage with the urgent need for innovation. As Japan faces unprecedented demographic and economic challenges, the</w:t>
      </w:r>
      <w:r>
        <w:t xml:space="preserve"> </w:t>
      </w:r>
      <w:r>
        <w:rPr>
          <w:bCs/>
          <w:b/>
        </w:rPr>
        <w:t xml:space="preserve">Human Resources Manager</w:t>
      </w:r>
      <w:r>
        <w:t xml:space="preserve"> </w:t>
      </w:r>
      <w:r>
        <w:t xml:space="preserve">will remain a vital instrument in shaping a sustainable and prosperous future for businesses in</w:t>
      </w:r>
      <w:r>
        <w:t xml:space="preserve"> </w:t>
      </w:r>
      <w:r>
        <w:rPr>
          <w:bCs/>
          <w:b/>
        </w:rPr>
        <w:t xml:space="preserve">Japan Osaka</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Human Resources Management in Japan: A Focus on Osaka</dc:title>
  <dc:creator/>
  <cp:keywords/>
  <dcterms:created xsi:type="dcterms:W3CDTF">2026-07-29T07:15:54Z</dcterms:created>
  <dcterms:modified xsi:type="dcterms:W3CDTF">2026-07-29T07:15:54Z</dcterms:modified>
</cp:coreProperties>
</file>

<file path=docProps/custom.xml><?xml version="1.0" encoding="utf-8"?>
<Properties xmlns="http://schemas.openxmlformats.org/officeDocument/2006/custom-properties" xmlns:vt="http://schemas.openxmlformats.org/officeDocument/2006/docPropsVTypes"/>
</file>