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p>
    <w:bookmarkStart w:id="26" w:name="X7438f1fea0473a8d904121092ded0b8113d5106"/>
    <w:p>
      <w:pPr>
        <w:pStyle w:val="Heading1"/>
      </w:pPr>
      <w:r>
        <w:t xml:space="preserve">The Strategic Role of the Human Resources Manager in Myanmar Yangon</w:t>
      </w:r>
    </w:p>
    <w:p>
      <w:pPr>
        <w:pStyle w:val="FirstParagraph"/>
      </w:pPr>
      <w:r>
        <w:t xml:space="preserve">In the dynamic and rapidly evolving economic landscape of Southeast Asia, few cities embody transformation quite like</w:t>
      </w:r>
      <w:r>
        <w:t xml:space="preserve"> </w:t>
      </w:r>
      <w:r>
        <w:rPr>
          <w:bCs/>
          <w:b/>
        </w:rPr>
        <w:t xml:space="preserve">Myanmar Yangon</w:t>
      </w:r>
      <w:r>
        <w:t xml:space="preserve">. As the commercial capital and historical heart of Myanmar, Yangon serves as a critical hub for trade, investment, and emerging industries. Within this bustling metropolis, amidst a backdrop of complex socio-economic transitions and global integration efforts,</w:t>
      </w:r>
      <w:r>
        <w:t xml:space="preserve">Human Resources Manager</w:t>
      </w:r>
      <w:r>
        <w:t xml:space="preserve"> </w:t>
      </w:r>
      <w:r>
        <w:t xml:space="preserve">roles have evolved from traditional administrative functions to strategic business partners.</w:t>
      </w:r>
      <w:r>
        <w:t xml:space="preserve"> </w:t>
      </w:r>
      <w:r>
        <w:t xml:space="preserve">This essay explores the multifaceted responsibilities of a</w:t>
      </w:r>
      <w:r>
        <w:t xml:space="preserve"> </w:t>
      </w:r>
      <w:r>
        <w:rPr>
          <w:bCs/>
          <w:b/>
        </w:rPr>
        <w:t xml:space="preserve">Human Resources Manager</w:t>
      </w:r>
      <w:r>
        <w:t xml:space="preserve"> </w:t>
      </w:r>
      <w:r>
        <w:t xml:space="preserve">operating within this unique context, highlighting how they navigate cultural nuances, regulatory frameworks, and the urgent need for talent development in</w:t>
      </w:r>
      <w:r>
        <w:t xml:space="preserve"> </w:t>
      </w:r>
      <w:r>
        <w:rPr>
          <w:bCs/>
          <w:b/>
        </w:rPr>
        <w:t xml:space="preserve">Myanmar Yangon</w:t>
      </w:r>
      <w:r>
        <w:t xml:space="preserve">.</w:t>
      </w:r>
    </w:p>
    <w:bookmarkStart w:id="20" w:name="X617f8e87d26ddacb595ed5bc87b134d1e63aa7f"/>
    <w:p>
      <w:pPr>
        <w:pStyle w:val="Heading2"/>
      </w:pPr>
      <w:r>
        <w:t xml:space="preserve">The Cultural Context: Bridging Tradition and Modernity</w:t>
      </w:r>
    </w:p>
    <w:p>
      <w:pPr>
        <w:pStyle w:val="FirstParagraph"/>
      </w:pPr>
      <w:r>
        <w:t xml:space="preserve">To understand the significance of human resources management in this region, one must first appreciate the cultural fabric of</w:t>
      </w:r>
      <w:r>
        <w:t xml:space="preserve"> </w:t>
      </w:r>
      <w:r>
        <w:rPr>
          <w:bCs/>
          <w:b/>
        </w:rPr>
        <w:t xml:space="preserve">Myanmar Yangon</w:t>
      </w:r>
      <w:r>
        <w:t xml:space="preserve">. The workforce here is deeply influenced by Buddhist traditions, hierarchical social structures, and a strong sense of communal responsibility. For a</w:t>
      </w:r>
      <w:r>
        <w:t xml:space="preserve"> </w:t>
      </w:r>
      <w:r>
        <w:rPr>
          <w:bCs/>
          <w:b/>
        </w:rPr>
        <w:t xml:space="preserve">Human Resources Manager</w:t>
      </w:r>
      <w:r>
        <w:t xml:space="preserve">, understanding these underlying values is not merely an optional soft skill; it is a professional imperative. Traditional management styles in Western contexts, which often emphasize direct confrontation and individualistic performance metrics, may fail or even offend employees in Yangon.</w:t>
      </w:r>
    </w:p>
    <w:p>
      <w:pPr>
        <w:pStyle w:val="BodyText"/>
      </w:pPr>
      <w:r>
        <w:t xml:space="preserve">Consequently, the effective</w:t>
      </w:r>
      <w:r>
        <w:t xml:space="preserve"> </w:t>
      </w:r>
      <w:r>
        <w:rPr>
          <w:bCs/>
          <w:b/>
        </w:rPr>
        <w:t xml:space="preserve">Human Resources Manager</w:t>
      </w:r>
      <w:r>
        <w:t xml:space="preserve"> </w:t>
      </w:r>
      <w:r>
        <w:t xml:space="preserve">must act as a cultural bridge. They are required to adapt global best practices to fit local sensibilities. This involves fostering an environment where "face" is preserved during feedback sessions and where consensus-building precedes decisive action. In</w:t>
      </w:r>
      <w:r>
        <w:t xml:space="preserve"> </w:t>
      </w:r>
      <w:r>
        <w:rPr>
          <w:bCs/>
          <w:b/>
        </w:rPr>
        <w:t xml:space="preserve">Myanmar Yangon</w:t>
      </w:r>
      <w:r>
        <w:t xml:space="preserve">, the concept of *ah-net* (social harmony) is paramount. A skilled HR leader leverages this cultural trait to build cohesive teams, ensuring that conflict resolution is handled discreetly and respectfully. By aligning organizational policies with these deep-seated cultural values, the</w:t>
      </w:r>
      <w:r>
        <w:t xml:space="preserve"> </w:t>
      </w:r>
      <w:r>
        <w:rPr>
          <w:bCs/>
          <w:b/>
        </w:rPr>
        <w:t xml:space="preserve">Human Resources Manager</w:t>
      </w:r>
      <w:r>
        <w:t xml:space="preserve"> </w:t>
      </w:r>
      <w:r>
        <w:t xml:space="preserve">enhances employee engagement and reduces turnover in a competitive market.</w:t>
      </w:r>
    </w:p>
    <w:bookmarkEnd w:id="20"/>
    <w:bookmarkStart w:id="21" w:name="Xc3637395acec36e6b4850313c475262d6ab2532"/>
    <w:p>
      <w:pPr>
        <w:pStyle w:val="Heading2"/>
      </w:pPr>
      <w:r>
        <w:t xml:space="preserve">Navigating Regulatory Frameworks and Compliance</w:t>
      </w:r>
    </w:p>
    <w:p>
      <w:pPr>
        <w:pStyle w:val="FirstParagraph"/>
      </w:pPr>
      <w:r>
        <w:t xml:space="preserve">The business environment in</w:t>
      </w:r>
      <w:r>
        <w:t xml:space="preserve"> </w:t>
      </w:r>
      <w:r>
        <w:rPr>
          <w:bCs/>
          <w:b/>
        </w:rPr>
        <w:t xml:space="preserve">Myanmar Yangon</w:t>
      </w:r>
      <w:r>
        <w:t xml:space="preserve"> </w:t>
      </w:r>
      <w:r>
        <w:t xml:space="preserve">is characterized by a constantly shifting regulatory landscape.</w:t>
      </w:r>
    </w:p>
    <w:p>
      <w:pPr>
        <w:pStyle w:val="BodyText"/>
      </w:pPr>
      <w:r>
        <w:t xml:space="preserve">Labor laws, tax regulations, and foreign employment permits are subject to frequent updates as the government seeks to modernize its economic policies. In this context, the role of the</w:t>
      </w:r>
      <w:r>
        <w:t xml:space="preserve"> </w:t>
      </w:r>
      <w:r>
        <w:rPr>
          <w:bCs/>
          <w:b/>
        </w:rPr>
        <w:t xml:space="preserve">Human Resources Manager</w:t>
      </w:r>
      <w:r>
        <w:t xml:space="preserve"> </w:t>
      </w:r>
      <w:r>
        <w:t xml:space="preserve">expands into that of a compliance officer and legal advisor.</w:t>
      </w:r>
    </w:p>
    <w:p>
      <w:pPr>
        <w:pStyle w:val="BodyText"/>
      </w:pPr>
      <w:r>
        <w:t xml:space="preserve">A primary responsibility is ensuring that all recruitment, compensation, and termination processes adhere strictly to national labor laws. Missteps here can lead to severe legal repercussions and damage to the company's reputation. Furthermore, with the influx of multinational corporations establishing regional offices in</w:t>
      </w:r>
      <w:r>
        <w:t xml:space="preserve"> </w:t>
      </w:r>
      <w:r>
        <w:rPr>
          <w:bCs/>
          <w:b/>
        </w:rPr>
        <w:t xml:space="preserve">Myanmar Yangon</w:t>
      </w:r>
      <w:r>
        <w:t xml:space="preserve">, there is a dual pressure: complying with local mandates while meeting international standards of corporate governance. The</w:t>
      </w:r>
      <w:r>
        <w:t xml:space="preserve"> </w:t>
      </w:r>
      <w:r>
        <w:rPr>
          <w:bCs/>
          <w:b/>
        </w:rPr>
        <w:t xml:space="preserve">Human Resources Manager</w:t>
      </w:r>
      <w:r>
        <w:t xml:space="preserve"> </w:t>
      </w:r>
      <w:r>
        <w:t xml:space="preserve">must be vigilant, maintaining up-to-date knowledge of legislative changes and implementing robust internal audit systems. This ensures that the organization remains agile and compliant, protecting both the employer's interests and the employee's rights in an often unpredictable legal environment.</w:t>
      </w:r>
    </w:p>
    <w:bookmarkEnd w:id="21"/>
    <w:bookmarkStart w:id="22" w:name="X99de354e0aa696223993053af5e6a6656705ca6"/>
    <w:p>
      <w:pPr>
        <w:pStyle w:val="Heading2"/>
      </w:pPr>
      <w:r>
        <w:t xml:space="preserve">Talent Acquisition in a Skills-Gap Economy</w:t>
      </w:r>
    </w:p>
    <w:p>
      <w:pPr>
        <w:pStyle w:val="FirstParagraph"/>
      </w:pPr>
      <w:r>
        <w:t xml:space="preserve">One of the most pressing challenges facing businesses in</w:t>
      </w:r>
      <w:r>
        <w:t xml:space="preserve"> </w:t>
      </w:r>
      <w:r>
        <w:rPr>
          <w:bCs/>
          <w:b/>
        </w:rPr>
        <w:t xml:space="preserve">Myanmar Yangon</w:t>
      </w:r>
      <w:r>
        <w:t xml:space="preserve"> </w:t>
      </w:r>
      <w:r>
        <w:t xml:space="preserve">is the significant skills gap.</w:t>
      </w:r>
    </w:p>
    <w:p>
      <w:pPr>
        <w:pStyle w:val="BodyText"/>
      </w:pPr>
      <w:r>
        <w:t xml:space="preserve">While there is a youthful and eager workforce, there is often a mismatch between academic outputs and industry requirements. Consequently, the recruitment function has shifted from simple headcount filling to strategic talent acquisition.</w:t>
      </w:r>
    </w:p>
    <w:p>
      <w:pPr>
        <w:pStyle w:val="BodyText"/>
      </w:pPr>
      <w:r>
        <w:t xml:space="preserve">The</w:t>
      </w:r>
      <w:r>
        <w:t xml:space="preserve"> </w:t>
      </w:r>
      <w:r>
        <w:rPr>
          <w:bCs/>
          <w:b/>
        </w:rPr>
        <w:t xml:space="preserve">Human Resources Manager</w:t>
      </w:r>
      <w:r>
        <w:t xml:space="preserve"> </w:t>
      </w:r>
      <w:r>
        <w:t xml:space="preserve">in this region must be innovative in sourcing candidates. This involves building strong relationships with local vocational schools, universities, and professional networks. Moreover, given the competitive nature of retaining top talent in a growing economy like Yangon's, the HR manager must craft compelling value propositions that go beyond salary. These may include opportunities for international exposure, continuous learning pathways,</w:t>
      </w:r>
      <w:r>
        <w:t xml:space="preserve"> </w:t>
      </w:r>
      <w:r>
        <w:t xml:space="preserve">and clear career progression maps.</w:t>
      </w:r>
    </w:p>
    <w:p>
      <w:pPr>
        <w:pStyle w:val="BodyText"/>
      </w:pPr>
      <w:r>
        <w:t xml:space="preserve">The ability to identify high-potential individuals who not only possess technical skills but also demonstrate adaptability is crucial for the long-term success of any organization operating in</w:t>
      </w:r>
      <w:r>
        <w:t xml:space="preserve"> </w:t>
      </w:r>
      <w:r>
        <w:rPr>
          <w:bCs/>
          <w:b/>
        </w:rPr>
        <w:t xml:space="preserve">Myanmar Yangon</w:t>
      </w:r>
      <w:r>
        <w:t xml:space="preserve">.</w:t>
      </w:r>
    </w:p>
    <w:bookmarkEnd w:id="22"/>
    <w:bookmarkStart w:id="23" w:name="Xa58465170778525770fb4eb7ec4cf8e053f3d78"/>
    <w:p>
      <w:pPr>
        <w:pStyle w:val="Heading2"/>
      </w:pPr>
      <w:r>
        <w:t xml:space="preserve">Training and Development: Building Future Leaders</w:t>
      </w:r>
    </w:p>
    <w:p>
      <w:pPr>
        <w:pStyle w:val="FirstParagraph"/>
      </w:pPr>
      <w:r>
        <w:t xml:space="preserve">Absent from many historical corporate structures in Myanmar, comprehensive training and development programs are now emerging as a key differentiator for forward-thinking companies. The</w:t>
      </w:r>
      <w:r>
        <w:t xml:space="preserve"> </w:t>
      </w:r>
      <w:r>
        <w:rPr>
          <w:bCs/>
          <w:b/>
        </w:rPr>
        <w:t xml:space="preserve">Human Resources Manager</w:t>
      </w:r>
      <w:r>
        <w:t xml:space="preserve"> </w:t>
      </w:r>
      <w:r>
        <w:t xml:space="preserve">plays a pivotal role in designing these initiatives.</w:t>
      </w:r>
    </w:p>
    <w:p>
      <w:pPr>
        <w:pStyle w:val="BodyText"/>
      </w:pPr>
      <w:r>
        <w:t xml:space="preserve">It is not enough to hire skilled individuals; organizations must invest in upskilling their existing workforce to keep pace with technological advancements and global market demands.</w:t>
      </w:r>
    </w:p>
    <w:p>
      <w:pPr>
        <w:pStyle w:val="BodyText"/>
      </w:pPr>
      <w:r>
        <w:t xml:space="preserve">In</w:t>
      </w:r>
      <w:r>
        <w:t xml:space="preserve"> </w:t>
      </w:r>
      <w:r>
        <w:rPr>
          <w:bCs/>
          <w:b/>
        </w:rPr>
        <w:t xml:space="preserve">Myanmar Yangon</w:t>
      </w:r>
      <w:r>
        <w:t xml:space="preserve">, this often means introducing foreign management training, digital literacy courses, and soft-skills workshops focused on leadership and communication. The HR manager acts as the architect of this learning culture. By fostering an environment where continuous education is encouraged and rewarded, the organization builds resilience against market fluctuations. Furthermore, developing local talent reduces reliance on expensive expatriate staff for mid-level management roles, promoting sustainability and national economic growth—a goal that resonates deeply with both local stakeholders and international investors.</w:t>
      </w:r>
    </w:p>
    <w:bookmarkEnd w:id="23"/>
    <w:bookmarkStart w:id="24" w:name="employee-welfare-and-mental-health"/>
    <w:p>
      <w:pPr>
        <w:pStyle w:val="Heading2"/>
      </w:pPr>
      <w:r>
        <w:t xml:space="preserve">Employee Welfare and Mental Health</w:t>
      </w:r>
    </w:p>
    <w:p>
      <w:pPr>
        <w:pStyle w:val="FirstParagraph"/>
      </w:pPr>
      <w:r>
        <w:t xml:space="preserve">The socio-economic conditions in</w:t>
      </w:r>
      <w:r>
        <w:t xml:space="preserve"> </w:t>
      </w:r>
      <w:r>
        <w:rPr>
          <w:bCs/>
          <w:b/>
        </w:rPr>
        <w:t xml:space="preserve">Myanmar Yangon</w:t>
      </w:r>
      <w:r>
        <w:t xml:space="preserve"> </w:t>
      </w:r>
      <w:r>
        <w:t xml:space="preserve">have introduced new stressors for the workforce.</w:t>
      </w:r>
      <w:r>
        <w:t xml:space="preserve"> </w:t>
      </w:r>
      <w:r>
        <w:t xml:space="preserve">Inflation, political instability, and rapid urbanization can impact employee well-being significantly. Therefore, the role of the HR manager has expanded to include holistic employee welfare. This goes beyond statutory benefits to encompass mental health support, financial literacy programs,</w:t>
      </w:r>
    </w:p>
    <w:p>
      <w:pPr>
        <w:pStyle w:val="BodyText"/>
      </w:pPr>
      <w:r>
        <w:t xml:space="preserve">and flexible work arrangements where possible.</w:t>
      </w:r>
    </w:p>
    <w:p>
      <w:pPr>
        <w:pStyle w:val="BodyText"/>
      </w:pPr>
      <w:r>
        <w:t xml:space="preserve">A compassionate approach to HR management helps build loyalty and trust. In a culture that values community and mutual support, an employer who genuinely cares for their employees' holistic well-being creates a powerful emotional connection. The</w:t>
      </w:r>
      <w:r>
        <w:t xml:space="preserve"> </w:t>
      </w:r>
      <w:r>
        <w:rPr>
          <w:bCs/>
          <w:b/>
        </w:rPr>
        <w:t xml:space="preserve">Human Resources Manager</w:t>
      </w:r>
      <w:r>
        <w:t xml:space="preserve"> </w:t>
      </w:r>
      <w:r>
        <w:t xml:space="preserve">is the guardian of this relationship, ensuring that policies are inclusive and supportive. By addressing the root causes of employee stress, HR leaders contribute to higher productivity and a more stable organizational climate.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Human Resources Manager</w:t>
      </w:r>
      <w:r>
        <w:t xml:space="preserve"> </w:t>
      </w:r>
      <w:r>
        <w:t xml:space="preserve">in</w:t>
      </w:r>
      <w:r>
        <w:t xml:space="preserve"> </w:t>
      </w:r>
      <w:r>
        <w:rPr>
          <w:bCs/>
          <w:b/>
        </w:rPr>
        <w:t xml:space="preserve">Myanmar Yangon</w:t>
      </w:r>
    </w:p>
    <w:p>
      <w:pPr>
        <w:pStyle w:val="BodyText"/>
      </w:pPr>
      <w:r>
        <w:t xml:space="preserve">is one of complexity and high impact. It requires a delicate balance of cultural intelligence, legal expertise, strategic foresight, and compassionate leadership. As</w:t>
      </w:r>
      <w:r>
        <w:t xml:space="preserve"> </w:t>
      </w:r>
      <w:r>
        <w:rPr>
          <w:bCs/>
          <w:b/>
        </w:rPr>
        <w:t xml:space="preserve">Myanmar Yangon</w:t>
      </w:r>
      <w:r>
        <w:t xml:space="preserve"> </w:t>
      </w:r>
      <w:r>
        <w:t xml:space="preserve">continues to navigate its path toward economic modernization, the HR function stands at the forefront of organizational change.</w:t>
      </w:r>
    </w:p>
    <w:p>
      <w:pPr>
        <w:pStyle w:val="BodyText"/>
      </w:pPr>
      <w:r>
        <w:t xml:space="preserve">The effective Human Resources Manager does not merely manage people; they cultivate human capital that drives sustainable growth.</w:t>
      </w:r>
      <w:r>
        <w:t xml:space="preserve"> </w:t>
      </w:r>
      <w:r>
        <w:t xml:space="preserve">They are essential architects of a workplace culture that respects tradition while embracing innovation. For businesses aiming to succeed in this vibrant market, investing in strong HR leadership is not just an operational necessity but a strategic advantage.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Myanmar Yangon</dc:title>
  <dc:creator/>
  <dc:language>en</dc:language>
  <cp:keywords/>
  <dcterms:created xsi:type="dcterms:W3CDTF">2026-07-29T08:48:29Z</dcterms:created>
  <dcterms:modified xsi:type="dcterms:W3CDTF">2026-07-29T08:48:29Z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