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Qatar</w:t>
      </w:r>
      <w:r>
        <w:t xml:space="preserve"> </w:t>
      </w:r>
      <w:r>
        <w:t xml:space="preserve">Doha</w:t>
      </w:r>
    </w:p>
    <w:bookmarkStart w:id="25" w:name="Xbf9cc76e39c29ba1f1a47d40f2635236cbdf5a7"/>
    <w:p>
      <w:pPr>
        <w:pStyle w:val="Heading1"/>
      </w:pPr>
      <w:r>
        <w:t xml:space="preserve">The Strategic Role of the Human Resources Manager in Qatar Doha</w:t>
      </w:r>
    </w:p>
    <w:p>
      <w:pPr>
        <w:pStyle w:val="FirstParagraph"/>
      </w:pPr>
      <w:r>
        <w:t xml:space="preserve">Navigating Cultural Nuances, Legal Frameworks, and Vision 2030 in a Global Business Hub</w:t>
      </w:r>
    </w:p>
    <w:p>
      <w:pPr>
        <w:pStyle w:val="BodyText"/>
      </w:pPr>
      <w:r>
        <w:t xml:space="preserve">In the rapidly evolving landscape of global business, few regions exemplify dynamic growth and cultural convergence as vividly as Qatar Doha. As the capital city of Qatar transforms into a premier international hub for finance, tourism, sports, and energy, the role of organizational leadership becomes increasingly critical. At the heart of this transformation lies a pivotal figure: the Human Resources Manager. In Qatar Doha, this professional is no longer merely an administrator of payroll and benefits but a strategic architect who navigates complex cultural intersections enforces rigorous legal compliance and drives workforce localization initiatives aligned with national development goals.</w:t>
      </w:r>
    </w:p>
    <w:bookmarkStart w:id="20" w:name="the-unique-cultural-fabric-of-qatar-doha"/>
    <w:p>
      <w:pPr>
        <w:pStyle w:val="Heading2"/>
      </w:pPr>
      <w:r>
        <w:t xml:space="preserve">The Unique Cultural Fabric of Qatar Doha</w:t>
      </w:r>
    </w:p>
    <w:p>
      <w:pPr>
        <w:pStyle w:val="FirstParagraph"/>
      </w:pPr>
      <w:r>
        <w:t xml:space="preserve">To understand the mandate of the Human Resources Manager in this context, one must first appreciate the unique demographic and cultural fabric of Qatar Doha. The city is a cosmopolitan melting pot where Western corporate practices intersect with deep-rooted Qatari traditions and Islamic values. For a Human Resources Manager operating in Qatar Doha, cultural intelligence is not optional; it is foundational. The workforce consists of approximately ninety percent expatriates from South Asia, Southeast Asia, the Arab world, Europe, and North America. Bridging the gap between these diverse groups requires a Human Resources Manager who can foster an inclusive environment while respecting local customs.</w:t>
      </w:r>
    </w:p>
    <w:p>
      <w:pPr>
        <w:pStyle w:val="BodyText"/>
      </w:pPr>
      <w:r>
        <w:t xml:space="preserve">Furthermore, labor laws in Qatar Doha have undergone significant reforms in recent years to improve worker rights and working conditions. The Human Resources Manager must possess a meticulous understanding of the Labour Law No. 14 of 2004 and its subsequent amendments. This includes knowledge regarding working hours, leave entitlements, end-of-service benefits, and dispute resolution mechanisms. Failure to navigate these regulations effectively can result in severe legal repercussions for the organization and damage to its reputation within Qatar Doha’s competitive business ecosystem.</w:t>
      </w:r>
    </w:p>
    <w:bookmarkEnd w:id="20"/>
    <w:bookmarkStart w:id="21" w:name="catalyst-for-qatar-national-vision-2030"/>
    <w:p>
      <w:pPr>
        <w:pStyle w:val="Heading2"/>
      </w:pPr>
      <w:r>
        <w:t xml:space="preserve">Catalyst for Qatar National Vision 2030</w:t>
      </w:r>
    </w:p>
    <w:p>
      <w:pPr>
        <w:pStyle w:val="FirstParagraph"/>
      </w:pPr>
      <w:r>
        <w:t xml:space="preserve">The strategic importance of the Human Resources Manager in Qatar Doha is further elevated by their alignment with the Qatar National Vision 2030 (QNV 2030). This national roadmap aims to transform Qatar into an advanced society capable of sustaining its development and improving quality of life. A central pillar of QNV 2030 is human development, which emphasizes empowering citizens through education and employment opportunities. Consequently, the Human Resources Manager plays a crucial role in implementing "Qatarization" or "Emiratization" strategies—policies designed to increase the participation of Qatari nationals in the private sector.</w:t>
      </w:r>
    </w:p>
    <w:p>
      <w:pPr>
        <w:pStyle w:val="BodyText"/>
      </w:pPr>
      <w:r>
        <w:t xml:space="preserve">This mandate requires the Human Resources Manager to balance two often competing interests: maintaining a diverse, international talent pool necessary for operational efficiency and fulfilling government quotas for local employment. In Qatar Doha, this involves creating robust training and mentorship programs that prepare Qatari youth for leadership roles in industries such as energy, construction, and hospitality. The Human Resources Manager acts as a bridge between national policy objectives and corporate strategy, ensuring that the organization contributes positively to the nation’s economic diversification efforts.</w:t>
      </w:r>
    </w:p>
    <w:bookmarkEnd w:id="21"/>
    <w:bookmarkStart w:id="22" w:name="X84ed71443701140a4fd128c84e4914cb6b4b522"/>
    <w:p>
      <w:pPr>
        <w:pStyle w:val="Heading2"/>
      </w:pPr>
      <w:r>
        <w:t xml:space="preserve">Talent Acquisition in a Competitive Market</w:t>
      </w:r>
    </w:p>
    <w:p>
      <w:pPr>
        <w:pStyle w:val="FirstParagraph"/>
      </w:pPr>
      <w:r>
        <w:t xml:space="preserve">Auckland Doha’s status as a global destination for major events, such as the FIFA World Cup 2022 and numerous international conferences, has intensified competition for top-tier talent. The Human Resources Manager in Qatar Doha must adopt innovative recruitment strategies to attract highly skilled professionals from around the world. This goes beyond traditional job postings; it involves building employer brands that resonate with both international experts and local candidates.</w:t>
      </w:r>
    </w:p>
    <w:p>
      <w:pPr>
        <w:pStyle w:val="BodyText"/>
      </w:pPr>
      <w:r>
        <w:t xml:space="preserve">Moreover, the retention of talent is a significant challenge in Qatar Doha due to the transient nature of some expatriate contracts. The Human Resources Manager must design compelling compensation packages that include competitive salaries, housing allowances, education subsidies for children, and comprehensive health insurance. Beyond financial incentives, creating a supportive work environment that addresses mental health and work-life balance is essential. In a city where the climate can be extreme and cultural adjustments can be challenging for new arrivals, the Human Resources Manager often serves as the primary point of contact for employee well-being support.</w:t>
      </w:r>
    </w:p>
    <w:bookmarkEnd w:id="22"/>
    <w:bookmarkStart w:id="23" w:name="X3a86a490f42113cb4f9cd413ff3103158e08f61"/>
    <w:p>
      <w:pPr>
        <w:pStyle w:val="Heading2"/>
      </w:pPr>
      <w:r>
        <w:t xml:space="preserve">Digital Transformation and Future Readiness</w:t>
      </w:r>
    </w:p>
    <w:p>
      <w:pPr>
        <w:pStyle w:val="FirstParagraph"/>
      </w:pPr>
      <w:r>
        <w:t xml:space="preserve">As Qatar Doha continues to modernize, digital transformation is reshaping human resources practices. The Human Resources Manager must leverage technology to streamline processes, from automated recruitment systems to data-driven performance management tools. In Qatar’s smart city initiative, HR departments are expected to contribute by utilizing analytics to predict workforce trends and skill gaps. The Human Resources Manager in this context becomes a data strategist, using insights to make informed decisions that enhance organizational agility.</w:t>
      </w:r>
    </w:p>
    <w:p>
      <w:pPr>
        <w:pStyle w:val="BodyText"/>
      </w:pPr>
      <w:r>
        <w:t xml:space="preserve">Additionally, the rise of remote work and hybrid models post-pandemic has introduced new complexities. While physical presence is often valued in Qatari business culture for relationship building (wasta), the Human Resources Manager must adapt policies to accommodate flexible working arrangements where appropriate, without compromising productivity or cultural integration.</w:t>
      </w:r>
    </w:p>
    <w:bookmarkEnd w:id="23"/>
    <w:bookmarkStart w:id="24" w:name="conclusion"/>
    <w:p>
      <w:pPr>
        <w:pStyle w:val="Heading2"/>
      </w:pPr>
      <w:r>
        <w:t xml:space="preserve">Conclusion</w:t>
      </w:r>
    </w:p>
    <w:p>
      <w:pPr>
        <w:pStyle w:val="FirstParagraph"/>
      </w:pPr>
      <w:r>
        <w:t xml:space="preserve">In conclusion, the role of the Human Resources Manager in Qatar Doha is multifaceted and profoundly impactful. It requires a delicate balance of legal expertise, cultural sensitivity, strategic foresight, and technological proficiency. As Qatar Doha positions itself as a global leader in various sectors, the Human Resources Manager stands at the forefront of this evolution. They are responsible for cultivating a workforce that is not only productive and compliant but also diverse, engaged, and aligned with the broader aspirations of Qatar National Vision 2030. For organizations operating in this vibrant region, investing in a capable and strategic Human Resources Manager is not just an administrative necessity; it is a critical driver of sustainable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Qatar Doha</dc:title>
  <dc:creator/>
  <dc:language>en</dc:language>
  <cp:keywords/>
  <dcterms:created xsi:type="dcterms:W3CDTF">2026-07-29T06:43:53Z</dcterms:created>
  <dcterms:modified xsi:type="dcterms:W3CDTF">2026-07-29T06:43:53Z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