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Russia</w:t>
      </w:r>
      <w:r>
        <w:t xml:space="preserve"> </w:t>
      </w:r>
      <w:r>
        <w:t xml:space="preserve">Moscow</w:t>
      </w:r>
    </w:p>
    <w:bookmarkStart w:id="25" w:name="X0cace5ce85dd10792decac9310146c8edda5d7f"/>
    <w:p>
      <w:pPr>
        <w:pStyle w:val="Heading1"/>
      </w:pPr>
      <w:r>
        <w:t xml:space="preserve">The Strategic Role of the Human Resources Manager in Russia Moscow</w:t>
      </w:r>
    </w:p>
    <w:p>
      <w:pPr>
        <w:pStyle w:val="FirstParagraph"/>
      </w:pPr>
      <w:r>
        <w:t xml:space="preserve">In the contemporary global business landscape, the role of human capital management has transcended traditional administrative duties to become a central pillar of organizational strategy. Nowhere is this transformation more evident than in</w:t>
      </w:r>
      <w:r>
        <w:t xml:space="preserve"> </w:t>
      </w:r>
      <w:r>
        <w:t xml:space="preserve">Russia Moscow</w:t>
      </w:r>
      <w:r>
        <w:t xml:space="preserve">, a city that serves as the economic, political, and cultural heartbeat of the Russian Federation. For an organization operating in this dynamic metropolis, the</w:t>
      </w:r>
      <w:r>
        <w:t xml:space="preserve"> </w:t>
      </w:r>
      <w:r>
        <w:t xml:space="preserve">Human Resources Manager</w:t>
      </w:r>
      <w:r>
        <w:t xml:space="preserve"> </w:t>
      </w:r>
      <w:r>
        <w:t xml:space="preserve">is not merely a personnel administrator but a critical strategic partner who must navigate complex regulatory frameworks, cultural nuances, and volatile market conditions. This essay explores the multifaceted responsibilities of the Human Resources Manager within the specific context of Moscow's unique business environment.</w:t>
      </w:r>
    </w:p>
    <w:bookmarkStart w:id="20" w:name="X3198322bc371b546777c719dfe94976a3b4a88a"/>
    <w:p>
      <w:pPr>
        <w:pStyle w:val="Heading2"/>
      </w:pPr>
      <w:r>
        <w:t xml:space="preserve">The Unique Landscape of Moscow’s Labor Market</w:t>
      </w:r>
    </w:p>
    <w:p>
      <w:pPr>
        <w:pStyle w:val="FirstParagraph"/>
      </w:pPr>
      <w:r>
        <w:t xml:space="preserve">To understand the significance of a</w:t>
      </w:r>
      <w:r>
        <w:t xml:space="preserve"> </w:t>
      </w:r>
      <w:r>
        <w:t xml:space="preserve">Human Resources Manager</w:t>
      </w:r>
      <w:r>
        <w:t xml:space="preserve"> </w:t>
      </w:r>
      <w:r>
        <w:t xml:space="preserve">in this region, one must first appreciate the distinct characteristics of labor in</w:t>
      </w:r>
      <w:r>
        <w:t xml:space="preserve"> </w:t>
      </w:r>
      <w:r>
        <w:t xml:space="preserve">Russia Moscow</w:t>
      </w:r>
      <w:r>
        <w:t xml:space="preserve">. The capital city boasts a highly educated workforce, with universities producing thousands of graduates annually in fields ranging from engineering and IT to humanities and finance. However, this abundance of talent is accompanied by intense competition among employers. In Moscow’s bustling business districts, such as the Moscow International Business Center (MIBC) often referred to as "Moscow-City," top-tier professionals are frequently headhunted by multinational corporations and local conglomerates alike.</w:t>
      </w:r>
    </w:p>
    <w:p>
      <w:pPr>
        <w:pStyle w:val="BodyText"/>
      </w:pPr>
      <w:r>
        <w:t xml:space="preserve">The</w:t>
      </w:r>
      <w:r>
        <w:t xml:space="preserve"> </w:t>
      </w:r>
      <w:r>
        <w:t xml:space="preserve">Human Resources Manager</w:t>
      </w:r>
      <w:r>
        <w:t xml:space="preserve"> </w:t>
      </w:r>
      <w:r>
        <w:t xml:space="preserve">must therefore be adept at talent acquisition strategies that go beyond standard recruitment channels. Building employer branding in Moscow requires a sophisticated understanding of what motivates the local workforce, including competitive remuneration packages, professional development opportunities, and work-life balance initiatives. Furthermore, the demographic shift in Moscow presents challenges; there is a growing demand for flexible work arrangements and remote working options, particularly following global shifts in workplace norms. The HR Manager must design policies that attract top talent while retaining them against aggressive competitors.</w:t>
      </w:r>
    </w:p>
    <w:bookmarkEnd w:id="20"/>
    <w:bookmarkStart w:id="21" w:name="X3c8f57680097a58b15a4b47b2a3b44140345a74"/>
    <w:p>
      <w:pPr>
        <w:pStyle w:val="Heading2"/>
      </w:pPr>
      <w:r>
        <w:t xml:space="preserve">Navigating Regulatory Compliance and Legal Frameworks</w:t>
      </w:r>
    </w:p>
    <w:p>
      <w:pPr>
        <w:pStyle w:val="FirstParagraph"/>
      </w:pPr>
      <w:r>
        <w:t xml:space="preserve">A primary function of the</w:t>
      </w:r>
      <w:r>
        <w:t xml:space="preserve"> </w:t>
      </w:r>
      <w:r>
        <w:t xml:space="preserve">Human Resources Manager</w:t>
      </w:r>
      <w:r>
        <w:t xml:space="preserve"> </w:t>
      </w:r>
      <w:r>
        <w:t xml:space="preserve">in</w:t>
      </w:r>
      <w:r>
        <w:t xml:space="preserve"> </w:t>
      </w:r>
      <w:r>
        <w:t xml:space="preserve">Russia Moscow</w:t>
      </w:r>
      <w:r>
        <w:t xml:space="preserve"> </w:t>
      </w:r>
      <w:r>
        <w:t xml:space="preserve">is ensuring strict compliance with the Labor Code of the Russian Federation. The legal framework governing employment in Russia is detailed and, at times, stringent regarding employee rights. Issues such as termination procedures, overtime compensation, leave entitlements, and severance packages are heavily regulated. Any misstep by an organization can lead to significant financial penalties or litigation.</w:t>
      </w:r>
    </w:p>
    <w:p>
      <w:pPr>
        <w:pStyle w:val="BodyText"/>
      </w:pPr>
      <w:r>
        <w:t xml:space="preserve">In the high-stakes environment of Moscow’s corporate sector, where business operations move at a rapid pace, the HR Manager acts as a shield against legal risk. This involves not only staying updated on legislative changes but also interpreting how these laws apply to specific organizational contexts. For instance, handling redundancies or restructuring in Moscow requires careful negotiation and adherence to statutory notification periods. The</w:t>
      </w:r>
      <w:r>
        <w:t xml:space="preserve"> </w:t>
      </w:r>
      <w:r>
        <w:t xml:space="preserve">Human Resources Manager</w:t>
      </w:r>
      <w:r>
        <w:t xml:space="preserve"> </w:t>
      </w:r>
      <w:r>
        <w:t xml:space="preserve">must possess deep legal literacy and the ability to collaborate effectively with local labor lawyers, ensuring that business objectives are met without violating employee rights.</w:t>
      </w:r>
    </w:p>
    <w:bookmarkEnd w:id="21"/>
    <w:bookmarkStart w:id="22" w:name="X24d1d64bdd757d6bcf79744bed77b36e3ee5238"/>
    <w:p>
      <w:pPr>
        <w:pStyle w:val="Heading2"/>
      </w:pPr>
      <w:r>
        <w:t xml:space="preserve">Cultural Intelligence and Organizational Climate</w:t>
      </w:r>
    </w:p>
    <w:p>
      <w:pPr>
        <w:pStyle w:val="FirstParagraph"/>
      </w:pPr>
      <w:r>
        <w:t xml:space="preserve">Beyond laws and logistics, the cultural dimension of HR management is paramount in</w:t>
      </w:r>
      <w:r>
        <w:t xml:space="preserve"> </w:t>
      </w:r>
      <w:r>
        <w:t xml:space="preserve">Russia Moscow</w:t>
      </w:r>
      <w:r>
        <w:t xml:space="preserve">. Russian corporate culture often blends formal hierarchy with strong interpersonal relationships. Trust is built through personal connections, known locally as "blat" or informal networks, although modern professional standards are increasingly favoring meritocracy and transparency. The</w:t>
      </w:r>
      <w:r>
        <w:t xml:space="preserve"> </w:t>
      </w:r>
      <w:r>
        <w:t xml:space="preserve">Human Resources Manager</w:t>
      </w:r>
      <w:r>
        <w:t xml:space="preserve"> </w:t>
      </w:r>
      <w:r>
        <w:t xml:space="preserve">must be culturally intelligent, capable of bridging the gap between international corporate values and local expectations.</w:t>
      </w:r>
    </w:p>
    <w:p>
      <w:pPr>
        <w:pStyle w:val="BodyText"/>
      </w:pPr>
      <w:r>
        <w:t xml:space="preserve">This cultural mediation extends to conflict resolution and employee relations. In Moscow’s diverse workforce, which includes both long-standing residents and expatriates from around the world, fostering an inclusive environment is crucial. The HR Manager must cultivate an organizational climate where communication is open yet respectful of hierarchical structures that may still influence daily interactions. Team-building activities, leadership training, and diversity initiatives must be tailored to resonate with the local psyche while aligning with global corporate goals.</w:t>
      </w:r>
    </w:p>
    <w:bookmarkEnd w:id="22"/>
    <w:bookmarkStart w:id="23" w:name="X10a64a918c8611f993f830222783a5b5861f9a1"/>
    <w:p>
      <w:pPr>
        <w:pStyle w:val="Heading2"/>
      </w:pPr>
      <w:r>
        <w:t xml:space="preserve">The Impact of Geopolitical and Economic Volatility</w:t>
      </w:r>
    </w:p>
    <w:p>
      <w:pPr>
        <w:pStyle w:val="FirstParagraph"/>
      </w:pPr>
      <w:r>
        <w:t xml:space="preserve">No discussion on HR in this region would be complete without addressing the impact of geopolitical tensions and economic sanctions on business operations. In recent years, organizations operating in</w:t>
      </w:r>
      <w:r>
        <w:t xml:space="preserve"> </w:t>
      </w:r>
      <w:r>
        <w:t xml:space="preserve">Russia Moscow</w:t>
      </w:r>
      <w:r>
        <w:t xml:space="preserve"> </w:t>
      </w:r>
      <w:r>
        <w:t xml:space="preserve">have faced unprecedented challenges, including supply chain disruptions, currency fluctuations, and brain drain as skilled professionals emigrate. The</w:t>
      </w:r>
      <w:r>
        <w:t xml:space="preserve"> </w:t>
      </w:r>
      <w:r>
        <w:t xml:space="preserve">Human Resources Manager</w:t>
      </w:r>
      <w:r>
        <w:t xml:space="preserve"> </w:t>
      </w:r>
      <w:r>
        <w:t xml:space="preserve">plays a pivotal role in crisis management during such periods.</w:t>
      </w:r>
    </w:p>
    <w:p>
      <w:pPr>
        <w:pStyle w:val="BodyText"/>
      </w:pPr>
      <w:r>
        <w:t xml:space="preserve">This involves strategic workforce planning to identify critical roles that must be retained and developing retention strategies for key personnel. It also requires sensitivity in communication, keeping employees informed without causing unnecessary alarm. The HR professional must assess the psychological well-being of staff, offering support systems and counseling services as needed. Moreover, they may need to navigate complex relocation issues for expatriate employees or manage the onboarding of new talent replacing those who have left.</w:t>
      </w:r>
    </w:p>
    <w:bookmarkEnd w:id="23"/>
    <w:bookmarkStart w:id="24" w:name="Xbe2cc1825426b9a2ba02042b66111c6ce059a5c"/>
    <w:p>
      <w:pPr>
        <w:pStyle w:val="Heading2"/>
      </w:pPr>
      <w:r>
        <w:t xml:space="preserve">Conclusion: The HR Manager as a Strategic Leader</w:t>
      </w:r>
    </w:p>
    <w:p>
      <w:pPr>
        <w:pStyle w:val="FirstParagraph"/>
      </w:pPr>
      <w:r>
        <w:t xml:space="preserve">In conclusion, the position of</w:t>
      </w:r>
      <w:r>
        <w:t xml:space="preserve"> </w:t>
      </w:r>
      <w:r>
        <w:t xml:space="preserve">Human Resources Manager</w:t>
      </w:r>
      <w:r>
        <w:t xml:space="preserve"> </w:t>
      </w:r>
      <w:r>
        <w:t xml:space="preserve">in</w:t>
      </w:r>
      <w:r>
        <w:t xml:space="preserve"> </w:t>
      </w:r>
      <w:r>
        <w:t xml:space="preserve">Russia Moscow</w:t>
      </w:r>
      <w:r>
        <w:t xml:space="preserve"> </w:t>
      </w:r>
      <w:r>
        <w:t xml:space="preserve">is one of immense complexity and responsibility. It demands a blend of legal expertise, cultural acumen, strategic foresight, and operational agility. The modern HR professional in this capital city is no longer just a support function but a key driver of organizational success. By effectively managing talent acquisition in a competitive market, ensuring rigorous compliance with local labor laws, fostering a culturally sensitive workplace climate, and navigating economic volatility with resilience, the</w:t>
      </w:r>
      <w:r>
        <w:t xml:space="preserve"> </w:t>
      </w:r>
      <w:r>
        <w:t xml:space="preserve">Human Resources Manager</w:t>
      </w:r>
      <w:r>
        <w:t xml:space="preserve"> </w:t>
      </w:r>
      <w:r>
        <w:t xml:space="preserve">enables businesses to thrive in the heart of Russia.</w:t>
      </w:r>
    </w:p>
    <w:p>
      <w:pPr>
        <w:pStyle w:val="BodyText"/>
      </w:pPr>
      <w:r>
        <w:t xml:space="preserve">As Moscow continues to evolve as a global business hub, the expectations for HR leaders will only rise. They must be proactive rather than reactive, leveraging data analytics and modern HR technologies to predict trends and mitigate risks. Ultimately, the success of any organization in</w:t>
      </w:r>
      <w:r>
        <w:t xml:space="preserve"> </w:t>
      </w:r>
      <w:r>
        <w:t xml:space="preserve">Russia Moscow</w:t>
      </w:r>
      <w:r>
        <w:t xml:space="preserve"> </w:t>
      </w:r>
      <w:r>
        <w:t xml:space="preserve">is inextricably linked to its ability to manage human capital effectively, placing the</w:t>
      </w:r>
      <w:r>
        <w:t xml:space="preserve"> </w:t>
      </w:r>
      <w:r>
        <w:t xml:space="preserve">Human Resources Manager</w:t>
      </w:r>
      <w:r>
        <w:t xml:space="preserve"> </w:t>
      </w:r>
      <w:r>
        <w:t xml:space="preserve">at the very center of strategic decision-making.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Russia Moscow</dc:title>
  <dc:creator/>
  <dc:language>en</dc:language>
  <cp:keywords/>
  <dcterms:created xsi:type="dcterms:W3CDTF">2026-07-29T11:41:40Z</dcterms:created>
  <dcterms:modified xsi:type="dcterms:W3CDTF">2026-07-29T11:41:40Z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