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85bc209225c6d1085736d24e5609582189f4925"/>
    <w:p>
      <w:pPr>
        <w:pStyle w:val="Heading1"/>
      </w:pPr>
      <w:r>
        <w:t xml:space="preserve">The Strategic Role of the Human Resources Manager in South Africa Johannesburg</w:t>
      </w:r>
    </w:p>
    <w:p>
      <w:pPr>
        <w:pStyle w:val="FirstParagraph"/>
      </w:pPr>
      <w:r>
        <w:t xml:space="preserve">In the dynamic and rapidly evolving economic landscape of modern business, few roles are as pivotal or complex as that of the Human Resources Manager. However, when this role is contextualized within specific geographic and socio-economic frameworks, its significance multiplies. Specifically within the bustling metropolis of South Africa Johannesburg, the Human Resources Manager serves not merely as an administrative facilitator but as a strategic architect of organizational culture, legal compliance, and social transformation. To understand the full scope of this profession in this specific location, one must examine the intersection of labor legislation, cultural diversity, economic pressure, and corporate social responsibility that defines the Johannesburg business environment.</w:t>
      </w:r>
    </w:p>
    <w:bookmarkStart w:id="20" w:name="X63dacaa97c10cdf9d13cf32afb3d4fdc11e1491"/>
    <w:p>
      <w:pPr>
        <w:pStyle w:val="Heading2"/>
      </w:pPr>
      <w:r>
        <w:t xml:space="preserve">The Unique Context of Johannesburg’s Labor Market</w:t>
      </w:r>
    </w:p>
    <w:p>
      <w:pPr>
        <w:pStyle w:val="FirstParagraph"/>
      </w:pPr>
      <w:r>
        <w:t xml:space="preserve">Johannesburg is widely regarded as the economic heart of South Africa. As a hub for finance, mining, manufacturing, and technology sectors in South Africa Johannesburg presents a labor market characterized by high volatility yet immense opportunity. For the Human Resources Manager operating in this region, understanding the macro-economic indicators is not optional; it is a prerequisite for survival and success. The city’s workforce is incredibly diverse, reflecting the broader demographic tapestry of the nation. Consequently, HR professionals must possess acute cultural intelligence to navigate interpersonal dynamics that range from traditional tribal affiliations to modern corporate expectations.</w:t>
      </w:r>
    </w:p>
    <w:p>
      <w:pPr>
        <w:pStyle w:val="BodyText"/>
      </w:pPr>
      <w:r>
        <w:t xml:space="preserve">Furthermore, Johannesburg acts as a magnet for migration from across South Africa and the African continent. This influx creates a workforce that is often transient yet highly skilled in certain sectors while facing significant challenges in others. The Human Resources Manager must therefore develop recruitment strategies that are not only competitive but also inclusive, ensuring that the organization taps into this vast reservoir of talent while managing retention issues caused by economic instability.</w:t>
      </w:r>
    </w:p>
    <w:bookmarkEnd w:id="20"/>
    <w:bookmarkStart w:id="21" w:name="navigating-complex-labor-legislation"/>
    <w:p>
      <w:pPr>
        <w:pStyle w:val="Heading2"/>
      </w:pPr>
      <w:r>
        <w:t xml:space="preserve">Navigating Complex Labor Legislation</w:t>
      </w:r>
    </w:p>
    <w:p>
      <w:pPr>
        <w:pStyle w:val="FirstParagraph"/>
      </w:pPr>
      <w:r>
        <w:t xml:space="preserve">No discussion regarding Human Resources in South Africa Johannesburg is complete without addressing the stringent and progressive labor laws that govern employment relationships. The primary piece of legislation, the Labour Relations Act (LRA), along with the Basic Conditions of Employment Act (BCEA) and the Employment Equity Act (EEA), places a heavy compliance burden on employers. In this context, Human Resources Managers in South Africa Johannesburg are often required to act as legal advisors rather than just personnel administrators.</w:t>
      </w:r>
    </w:p>
    <w:p>
      <w:pPr>
        <w:pStyle w:val="BodyText"/>
      </w:pPr>
      <w:r>
        <w:t xml:space="preserve">The Enforcement Equity Act, for instance, is central to addressing the legacy of apartheid by promoting equal opportunity and fair treatment in the elimination of unfair discrimination. For a Human Resources Manager in this region, implementing EEA compliance means actively designing affirmative action plans that are legally sound and socially sensitive. Failure to adhere to these regulations can result in severe penalties from the Commission for Conciliation, Mediation, and Arbitration (CCMA). Therefore, expertise in dispute resolution is paramount. The ability to negotiate with trade unions, manage retrenchment processes fairly under Section 189 of the LRA, and handle disciplinary hearings effectively are daily realities for HR managers in Johannesburg.</w:t>
      </w:r>
    </w:p>
    <w:bookmarkEnd w:id="21"/>
    <w:bookmarkStart w:id="22" w:name="strategic-human-capital-management"/>
    <w:p>
      <w:pPr>
        <w:pStyle w:val="Heading2"/>
      </w:pPr>
      <w:r>
        <w:t xml:space="preserve">Strategic Human Capital Management</w:t>
      </w:r>
    </w:p>
    <w:p>
      <w:pPr>
        <w:pStyle w:val="FirstParagraph"/>
      </w:pPr>
      <w:r>
        <w:t xml:space="preserve">Beyond compliance, the modern Human Resources Manager in South Africa Johannesburg must adopt a strategic mindset aligned with business objectives. The concept of "human capital" has shifted from viewing employees as costs to viewing them as assets that drive competitive advantage. In a city where skills shortages are prevalent in technical and managerial fields, retention strategies become critical. This involves more than just competitive salaries; it requires the creation of a holistic employee value proposition.</w:t>
      </w:r>
    </w:p>
    <w:p>
      <w:pPr>
        <w:pStyle w:val="BodyText"/>
      </w:pPr>
      <w:r>
        <w:t xml:space="preserve">This includes developing robust training and development programs that upskill local talent, thereby addressing the national skills gap. Many forward-thinking companies in South Africa Johannesburg partner with local educational institutions to create pipelines for future leaders. The HR Manager plays a pivotal role in designing these partnerships, ensuring that the curriculum meets industry needs while providing students with practical experience. Additionally, wellness programs have gained prominence as mental health awareness grows globally and locally. In a high-pressure environment like Johannesburg, where stress levels can be elevated due to socioeconomic factors, employee well-being initiatives are essential for maintaining productivity and reducing absenteeism.</w:t>
      </w:r>
    </w:p>
    <w:bookmarkEnd w:id="22"/>
    <w:bookmarkStart w:id="23" w:name="Xf72726fd903daa979fbc20386befc28db750f83"/>
    <w:p>
      <w:pPr>
        <w:pStyle w:val="Heading2"/>
      </w:pPr>
      <w:r>
        <w:t xml:space="preserve">Cultural Transformation and Social Responsibility</w:t>
      </w:r>
    </w:p>
    <w:p>
      <w:pPr>
        <w:pStyle w:val="FirstParagraph"/>
      </w:pPr>
      <w:r>
        <w:t xml:space="preserve">Socially responsible business practices are increasingly demanded by stakeholders in South Africa. The Human Resources Manager is often the custodian of corporate culture, tasked with embedding values such as Ubuntu—the African philosophy of interconnectedness—into the workplace ethos. This involves fostering an environment where diversity is celebrated not just as a legal requirement but as a business strength. In South Africa Johannesburg, where inequality remains stark, companies are under scrutiny to demonstrate that their internal practices reflect broader societal goals.</w:t>
      </w:r>
    </w:p>
    <w:p>
      <w:pPr>
        <w:pStyle w:val="BodyText"/>
      </w:pPr>
      <w:r>
        <w:t xml:space="preserve">This extends to community engagement initiatives led by HR departments. From skills transfer programs in surrounding townships to supporting local SMEs, the HR function is increasingly linked to the company’s social license to operate. By aligning human resource strategies with corporate social investment (CSI) goals, organizations can build stronger ties with their communities and enhance their brand reputation.</w:t>
      </w:r>
    </w:p>
    <w:bookmarkEnd w:id="23"/>
    <w:bookmarkStart w:id="24" w:name="conclusion"/>
    <w:p>
      <w:pPr>
        <w:pStyle w:val="Heading2"/>
      </w:pPr>
      <w:r>
        <w:t xml:space="preserve">Conclusion</w:t>
      </w:r>
    </w:p>
    <w:p>
      <w:pPr>
        <w:pStyle w:val="FirstParagraph"/>
      </w:pPr>
      <w:r>
        <w:t xml:space="preserve">In conclusion, the role of the Human Resources Manager in South Africa Johannesburg is multifaceted and demanding. It requires a blend of legal acumen, strategic foresight, cultural sensitivity, and ethical leadership. As the economic hub of the continent, Johannesburg offers both challenges and opportunities that shape how human resources are managed. The HR professional in this region must be adept at navigating complex legislation while simultaneously driving organizational performance through effective talent management. By embracing these complexities and leveraging them for growth, Human Resources Managers play a crucial role in shaping the future of businesses in South Africa Johannesburg, ensuring they remain resilient, compliant, and socially conscious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South Africa Johannesburg</dc:title>
  <dc:creator/>
  <dc:language>en</dc:language>
  <cp:keywords/>
  <dcterms:created xsi:type="dcterms:W3CDTF">2026-07-29T21:34:01Z</dcterms:created>
  <dcterms:modified xsi:type="dcterms:W3CDTF">2026-07-29T21:34:01Z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