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Turkey</w:t>
      </w:r>
      <w:r>
        <w:t xml:space="preserve"> </w:t>
      </w:r>
      <w:r>
        <w:t xml:space="preserve">Istanbul</w:t>
      </w:r>
    </w:p>
    <w:bookmarkStart w:id="26" w:name="X151824c72b4ecbd0f576faff180ee453b0f6432"/>
    <w:p>
      <w:pPr>
        <w:pStyle w:val="Heading1"/>
      </w:pPr>
      <w:r>
        <w:t xml:space="preserve">The Strategic Imperative of the Human Resources Manager in Turkey Istanbul</w:t>
      </w:r>
    </w:p>
    <w:p>
      <w:pPr>
        <w:pStyle w:val="FirstParagraph"/>
      </w:pPr>
      <w:r>
        <w:t xml:space="preserve">In the dynamic and rapidly evolving landscape of global business, few cities offer as complex a tapestry of economic opportunity, cultural richness, and regulatory challenge as</w:t>
      </w:r>
      <w:r>
        <w:t xml:space="preserve"> </w:t>
      </w:r>
      <w:r>
        <w:rPr>
          <w:bCs/>
          <w:b/>
        </w:rPr>
        <w:t xml:space="preserve">Turkey Istanbul</w:t>
      </w:r>
      <w:r>
        <w:t xml:space="preserve">. As one of the world's few transcontinental metropolises spanning Europe and Asia, Istanbul serves not only as a logistical hub but also as a bustling engine for innovation in technology finance, manufacturing, and services. Within this vibrant ecosystem sits the critical role of the</w:t>
      </w:r>
      <w:r>
        <w:t xml:space="preserve"> </w:t>
      </w:r>
      <w:r>
        <w:t xml:space="preserve">Human Resources Manager</w:t>
      </w:r>
      <w:r>
        <w:t xml:space="preserve"> </w:t>
      </w:r>
      <w:r>
        <w:t xml:space="preserve">who plays a pivotal part in navigating both local traditions and international standards.</w:t>
      </w:r>
    </w:p>
    <w:bookmarkStart w:id="20" w:name="the-unique-context-of-turkey-istanbul"/>
    <w:p>
      <w:pPr>
        <w:pStyle w:val="Heading2"/>
      </w:pPr>
      <w:r>
        <w:t xml:space="preserve">The Unique Context of Turkey Istanbul</w:t>
      </w:r>
    </w:p>
    <w:p>
      <w:pPr>
        <w:pStyle w:val="FirstParagraph"/>
      </w:pPr>
      <w:r>
        <w:t xml:space="preserve">To understand the significance of human resource management in this region, one must first appreciate the unique environment of</w:t>
      </w:r>
      <w:r>
        <w:t xml:space="preserve"> </w:t>
      </w:r>
      <w:r>
        <w:rPr>
          <w:bCs/>
          <w:b/>
        </w:rPr>
        <w:t xml:space="preserve">Turkey Istanbul</w:t>
      </w:r>
      <w:r>
        <w:t xml:space="preserve">. The city is a melting pot where East meets West, and where historical depth coexists with futuristic aspirations. For multinational corporations (MNCs) establishing headquarters in areas such as Levent Maslak or Sisli and for local enterprises scaling up operations, the workforce represents both their greatest asset and their most complex variable.</w:t>
      </w:r>
    </w:p>
    <w:p>
      <w:pPr>
        <w:pStyle w:val="BodyText"/>
      </w:pPr>
      <w:r>
        <w:rPr>
          <w:bCs/>
          <w:b/>
        </w:rPr>
        <w:t xml:space="preserve">Turkey Istanbul</w:t>
      </w:r>
      <w:r>
        <w:t xml:space="preserve"> </w:t>
      </w:r>
      <w:r>
        <w:t xml:space="preserve">boasts a young, educated, and multilingual population. However this potential comes with distinct challenges including fluctuating economic conditions intense competition for top talent high turnover rates in certain sectors strict labor laws and the need for cross-cultural integration when managing diverse teams comprising locals expats from around the globe The</w:t>
      </w:r>
      <w:r>
        <w:t xml:space="preserve"> </w:t>
      </w:r>
      <w:r>
        <w:t xml:space="preserve">Human Resources Manager</w:t>
      </w:r>
      <w:r>
        <w:t xml:space="preserve"> </w:t>
      </w:r>
      <w:r>
        <w:t xml:space="preserve">operates at the heart of these dynamics serving as a bridge between organizational goals employee needs and legal frameworks.</w:t>
      </w:r>
    </w:p>
    <w:bookmarkEnd w:id="20"/>
    <w:bookmarkStart w:id="21" w:name="X9f6d762f2c4b1cc8c3dafabfcd6a963e67f07ac"/>
    <w:p>
      <w:pPr>
        <w:pStyle w:val="Heading2"/>
      </w:pPr>
      <w:r>
        <w:t xml:space="preserve">Navigating Labor Legislation and Compliance</w:t>
      </w:r>
    </w:p>
    <w:p>
      <w:pPr>
        <w:pStyle w:val="FirstParagraph"/>
      </w:pPr>
      <w:r>
        <w:t xml:space="preserve">The legal framework governing employment in Turkey is robust yet intricate. The Turkish Labor Law No. 4857 establishes comprehensive rules regarding working hours overtime leave termination procedures severance pay and social security obligations For a company operating in</w:t>
      </w:r>
      <w:r>
        <w:t xml:space="preserve"> </w:t>
      </w:r>
      <w:r>
        <w:rPr>
          <w:bCs/>
          <w:b/>
        </w:rPr>
        <w:t xml:space="preserve">Turkey Istanbul</w:t>
      </w:r>
      <w:r>
        <w:t xml:space="preserve"> </w:t>
      </w:r>
      <w:r>
        <w:t xml:space="preserve">compliance with these regulations is non-negotiable Errors can lead to significant financial penalties reputational damage or even operational shutdowns This makes the role of the</w:t>
      </w:r>
      <w:r>
        <w:t xml:space="preserve"> </w:t>
      </w:r>
      <w:r>
        <w:t xml:space="preserve">Human Resources Manager</w:t>
      </w:r>
      <w:r>
        <w:t xml:space="preserve"> </w:t>
      </w:r>
      <w:r>
        <w:t xml:space="preserve">crucial They must possess not only a deep understanding of national legislation but also awareness of municipal ordinances and industry-specific regulations that may apply within Istanbul's bustling industrial zones or free trade areas.</w:t>
      </w:r>
    </w:p>
    <w:p>
      <w:pPr>
        <w:pStyle w:val="BodyText"/>
      </w:pPr>
      <w:r>
        <w:t xml:space="preserve">Furthermore recent amendments aimed at protecting workers' rights particularly in cases of dismissal require precise documentation and fair process execution. The HR professional acts as both advisor to management guardian of employee rights ensuring that every decision aligns with ethical standards legal requirements and organizational sustainability.</w:t>
      </w:r>
    </w:p>
    <w:bookmarkEnd w:id="21"/>
    <w:bookmarkStart w:id="22" w:name="Xe31a72a60dfd68560ed582fca198e5ea444c87c"/>
    <w:p>
      <w:pPr>
        <w:pStyle w:val="Heading2"/>
      </w:pPr>
      <w:r>
        <w:t xml:space="preserve">Cultural Intelligence and Talent Acquisition</w:t>
      </w:r>
    </w:p>
    <w:p>
      <w:pPr>
        <w:pStyle w:val="FirstParagraph"/>
      </w:pPr>
      <w:r>
        <w:t xml:space="preserve">Beyond compliance the essence of effective human resource management lies in people skills Cultural intelligence is paramount in a city like Istanbul where business etiquette hierarchy respect for seniority indirect communication styles can influence workplace dynamics significantly A skilled</w:t>
      </w:r>
      <w:r>
        <w:t xml:space="preserve"> </w:t>
      </w:r>
      <w:r>
        <w:t xml:space="preserve">Human Resources Manager</w:t>
      </w:r>
      <w:r>
        <w:t xml:space="preserve"> </w:t>
      </w:r>
      <w:r>
        <w:t xml:space="preserve">understands how to tailor recruitment strategies to appeal to Turkish candidates who often value job stability long-term relationships with employers and personal recognition alongside competitive compensation.</w:t>
      </w:r>
    </w:p>
    <w:p>
      <w:pPr>
        <w:pStyle w:val="BodyText"/>
      </w:pPr>
      <w:r>
        <w:t xml:space="preserve">At the same time attracting international talent requires creating an inclusive environment where expatriates feel welcomed supported and culturally adapted. This involves managing relocation logistics visa processes language support housing assistance family integration programs etc. These services are essential for retaining global expertise in a competitive market like</w:t>
      </w:r>
      <w:r>
        <w:t xml:space="preserve"> </w:t>
      </w:r>
      <w:r>
        <w:rPr>
          <w:bCs/>
          <w:b/>
        </w:rPr>
        <w:t xml:space="preserve">Turkey Istanbul</w:t>
      </w:r>
      <w:r>
        <w:t xml:space="preserve">. By fostering a culture of inclusion the HR leader ensures that diversity becomes a source of innovation rather than friction.</w:t>
      </w:r>
    </w:p>
    <w:bookmarkEnd w:id="22"/>
    <w:bookmarkStart w:id="23" w:name="Xfdfffea85ee363c789cb5c2c2ba2d738dc7d7ef"/>
    <w:p>
      <w:pPr>
        <w:pStyle w:val="Heading2"/>
      </w:pPr>
      <w:r>
        <w:t xml:space="preserve">Retention Strategies and Employee Engagement</w:t>
      </w:r>
    </w:p>
    <w:p>
      <w:pPr>
        <w:pStyle w:val="FirstParagraph"/>
      </w:pPr>
      <w:r>
        <w:t xml:space="preserve">In today’s post-pandemic world employee expectations have shifted dramatically. Workers prioritize flexibility mental health support career development opportunities and meaningful work environments Companies based in</w:t>
      </w:r>
      <w:r>
        <w:t xml:space="preserve"> </w:t>
      </w:r>
      <w:r>
        <w:rPr>
          <w:bCs/>
          <w:b/>
        </w:rPr>
        <w:t xml:space="preserve">Turkey Istanbul</w:t>
      </w:r>
      <w:r>
        <w:t xml:space="preserve"> </w:t>
      </w:r>
      <w:r>
        <w:t xml:space="preserve">face immense pressure to retain top performers especially given the high mobility of skilled professionals across sectors such as tech banking retail hospitality Manufacturing firms struggle with finding qualified technicians while startups compete against global remote-working options for software engineers.</w:t>
      </w:r>
    </w:p>
    <w:p>
      <w:pPr>
        <w:pStyle w:val="BodyText"/>
      </w:pPr>
      <w:r>
        <w:t xml:space="preserve">The modern</w:t>
      </w:r>
      <w:r>
        <w:t xml:space="preserve"> </w:t>
      </w:r>
      <w:r>
        <w:t xml:space="preserve">Human Resources Manager</w:t>
      </w:r>
      <w:r>
        <w:t xml:space="preserve"> </w:t>
      </w:r>
      <w:r>
        <w:t xml:space="preserve">must therefore develop proactive retention strategies. These include implementing performance-based incentives offering continuous learning platforms promoting internal mobility conducting regular engagement surveys providing wellness programs and recognizing achievements publicly. Building trust through transparent communication is equally vital particularly during times of economic uncertainty which Turkey has experienced periodically over the past decade.</w:t>
      </w:r>
    </w:p>
    <w:bookmarkEnd w:id="23"/>
    <w:bookmarkStart w:id="24" w:name="X9c1472fef468278bde5352e41326badbfd3e4d5"/>
    <w:p>
      <w:pPr>
        <w:pStyle w:val="Heading2"/>
      </w:pPr>
      <w:r>
        <w:t xml:space="preserve">Strategic Partner in Organizational Growth</w:t>
      </w:r>
    </w:p>
    <w:p>
      <w:pPr>
        <w:pStyle w:val="FirstParagraph"/>
      </w:pPr>
      <w:r>
        <w:t xml:space="preserve">The evolution of HR from an administrative function to a strategic partner cannot be overstated In forward-thinking organizations located across districts ranging from Beyoglu Kadikoy Atasehir professionals tasked with managing human capital contribute directly to achieving business objectives Through workforce planning succession management leadership development and change facilitation they ensure that the organization remains agile competitive resilient.</w:t>
      </w:r>
    </w:p>
    <w:p>
      <w:pPr>
        <w:pStyle w:val="BodyText"/>
      </w:pPr>
      <w:r>
        <w:t xml:space="preserve">In</w:t>
      </w:r>
      <w:r>
        <w:t xml:space="preserve"> </w:t>
      </w:r>
      <w:r>
        <w:rPr>
          <w:bCs/>
          <w:b/>
        </w:rPr>
        <w:t xml:space="preserve">Turkey Istanbul</w:t>
      </w:r>
      <w:r>
        <w:t xml:space="preserve"> </w:t>
      </w:r>
      <w:r>
        <w:t xml:space="preserve">where digital transformation accelerates across industries the HR leader drives upskilling initiatives preparing employees for automation AI integration data analytics tasks etc. They collaborate closely with department heads identifying skill gaps designing training modules aligning learning outcomes with future business needs Thus transforming the workforce into a source of sustainable competitive advantage.</w:t>
      </w:r>
    </w:p>
    <w:bookmarkEnd w:id="24"/>
    <w:bookmarkStart w:id="25" w:name="conclusion"/>
    <w:p>
      <w:pPr>
        <w:pStyle w:val="Heading2"/>
      </w:pPr>
      <w:r>
        <w:t xml:space="preserve">Conclusion</w:t>
      </w:r>
    </w:p>
    <w:p>
      <w:pPr>
        <w:pStyle w:val="FirstParagraph"/>
      </w:pPr>
      <w:r>
        <w:t xml:space="preserve">The role of the</w:t>
      </w:r>
      <w:r>
        <w:t xml:space="preserve"> </w:t>
      </w:r>
      <w:r>
        <w:t xml:space="preserve">Human Resources Manager</w:t>
      </w:r>
      <w:r>
        <w:t xml:space="preserve"> </w:t>
      </w:r>
      <w:r>
        <w:t xml:space="preserve">in Turkey Istanbul extends far beyond payroll processing recruitment or policy enforcement. It demands a blend of legal acumen cultural sensitivity strategic foresight empathy and adaptability Operating within one of the world's most historically significant yet economically volatile cities presents unique rewards challenges requiring constant vigilance innovation collaboration.</w:t>
      </w:r>
    </w:p>
    <w:p>
      <w:pPr>
        <w:pStyle w:val="BodyText"/>
      </w:pPr>
      <w:r>
        <w:t xml:space="preserve">For businesses aiming to thrive in this dynamic marketplace investing in strong HR leadership is not optional; it is imperative. Only by empowering dedicated HR professionals can companies harness the full potential of Istanbul’s diverse workforce drive positive organizational change build resilient teams and achieve long-term success amidst complexity opportunity growth promise inherent in every corner of</w:t>
      </w:r>
      <w:r>
        <w:t xml:space="preserve"> </w:t>
      </w:r>
      <w:r>
        <w:rPr>
          <w:bCs/>
          <w:b/>
        </w:rPr>
        <w:t xml:space="preserve">Turkey Istanbul</w:t>
      </w:r>
      <w:r>
        <w:t xml:space="preserve">.</w:t>
      </w:r>
    </w:p>
    <w:p>
      <w:pPr>
        <w:pStyle w:val="BodyText"/>
      </w:pPr>
      <w:r>
        <w:t xml:space="preserve">© 2023 Professional Insights on HR Management.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Human Resources Manager in Turkey Istanbul</dc:title>
  <dc:creator/>
  <dc:language>en</dc:language>
  <cp:keywords/>
  <dcterms:created xsi:type="dcterms:W3CDTF">2026-07-29T13:55:57Z</dcterms:created>
  <dcterms:modified xsi:type="dcterms:W3CDTF">2026-07-29T13:55:57Z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