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8ed586282009e616c437b3d6bb1f1dae3ebc558"/>
    <w:p>
      <w:pPr>
        <w:pStyle w:val="Heading1"/>
      </w:pPr>
      <w:r>
        <w:t xml:space="preserve">The Strategic Role of the Human Resources Manager in United Arab Emirates Abu Dhabi</w:t>
      </w:r>
    </w:p>
    <w:p>
      <w:pPr>
        <w:pStyle w:val="FirstParagraph"/>
      </w:pPr>
      <w:r>
        <w:t xml:space="preserve">In the rapidly evolving landscape of global business, few regions exemplify dynamism and ambition quite like the</w:t>
      </w:r>
      <w:r>
        <w:t xml:space="preserve"> </w:t>
      </w:r>
      <w:r>
        <w:rPr>
          <w:bCs/>
          <w:b/>
        </w:rPr>
        <w:t xml:space="preserve">United Arab Emirates Abu Dhabi</w:t>
      </w:r>
      <w:r>
        <w:t xml:space="preserve">. As a burgeoning hub for finance, culture, and technology on a global scale, this emirate attracts talent from every corner of the world. At the heart of sustaining this growth lies a critical professional figure: the Human Resources Manager. In this context, the role extends far beyond traditional administrative duties; it requires navigating complex regulatory frameworks, fostering cultural diversity, and aligning human capital strategies with national visions such as</w:t>
      </w:r>
      <w:r>
        <w:t xml:space="preserve"> </w:t>
      </w:r>
      <w:r>
        <w:rPr>
          <w:bCs/>
          <w:b/>
        </w:rPr>
        <w:t xml:space="preserve">Human Resources Manager</w:t>
      </w:r>
      <w:r>
        <w:t xml:space="preserve"> </w:t>
      </w:r>
      <w:r>
        <w:t xml:space="preserve">initiatives that support economic diversification.</w:t>
      </w:r>
    </w:p>
    <w:bookmarkStart w:id="20" w:name="navigating-a-multicultural-tapestry"/>
    <w:p>
      <w:pPr>
        <w:pStyle w:val="Heading2"/>
      </w:pPr>
      <w:r>
        <w:t xml:space="preserve">Navigating a Multicultural Tapestry</w:t>
      </w:r>
    </w:p>
    <w:p>
      <w:pPr>
        <w:pStyle w:val="FirstParagraph"/>
      </w:pPr>
      <w:r>
        <w:t xml:space="preserve">The workforce in Abu Dhabi is one of the most diverse in the world. A</w:t>
      </w:r>
      <w:r>
        <w:t xml:space="preserve"> </w:t>
      </w:r>
      <w:r>
        <w:rPr>
          <w:bCs/>
          <w:b/>
        </w:rPr>
        <w:t xml:space="preserve">Human Resources Manager</w:t>
      </w:r>
      <w:r>
        <w:t xml:space="preserve">014567890123456789012345678901</w:t>
      </w:r>
      <w:r>
        <w:t xml:space="preserve"> </w:t>
      </w:r>
      <w:r>
        <w:t xml:space="preserve">in this region must possess exceptional cultural intelligence. The professional environment is a mosaic of nationalities, where Arabic culture intersects with Western business practices and South Asian work ethics. The primary responsibility of the</w:t>
      </w:r>
      <w:r>
        <w:t xml:space="preserve"> </w:t>
      </w:r>
      <w:r>
        <w:rPr>
          <w:bCs/>
          <w:b/>
        </w:rPr>
        <w:t xml:space="preserve">Human Resources Manager</w:t>
      </w:r>
      <w:r>
        <w:t xml:space="preserve">014567890123456789012345678901</w:t>
      </w:r>
      <w:r>
        <w:t xml:space="preserve"> </w:t>
      </w:r>
      <w:r>
        <w:t xml:space="preserve">is to create an inclusive workplace that respects local traditions while accommodating international standards. This involves designing onboarding programs that are sensitive to cultural nuances, ensuring that employees from different backgrounds feel valued and understood.</w:t>
      </w:r>
    </w:p>
    <w:p>
      <w:pPr>
        <w:pStyle w:val="BodyText"/>
      </w:pPr>
      <w:r>
        <w:t xml:space="preserve">In</w:t>
      </w:r>
      <w:r>
        <w:t xml:space="preserve"> </w:t>
      </w:r>
      <w:r>
        <w:rPr>
          <w:bCs/>
          <w:b/>
        </w:rPr>
        <w:t xml:space="preserve">United Arab Emirates Abu Dhabi</w:t>
      </w:r>
      <w:r>
        <w:t xml:space="preserve">, the ability to bridge these cultural gaps is not merely a soft skill but a strategic imperative. A misstep in cultural sensitivity can lead to significant operational friction, whereas effective management can unlock innovation through diverse perspectives. The</w:t>
      </w:r>
      <w:r>
        <w:t xml:space="preserve"> </w:t>
      </w:r>
      <w:r>
        <w:rPr>
          <w:bCs/>
          <w:b/>
        </w:rPr>
        <w:t xml:space="preserve">Human Resources Manager</w:t>
      </w:r>
      <w:r>
        <w:t xml:space="preserve">014567890123456789012345678901</w:t>
      </w:r>
      <w:r>
        <w:t xml:space="preserve"> </w:t>
      </w:r>
      <w:r>
        <w:t xml:space="preserve">acts as the custodian of corporate culture, ensuring that diversity translates into productivity rather than conflict.</w:t>
      </w:r>
    </w:p>
    <w:bookmarkEnd w:id="20"/>
    <w:bookmarkStart w:id="21" w:name="Xcae111f8cae12219ad66cd41b050ab83f6c998e"/>
    <w:p>
      <w:pPr>
        <w:pStyle w:val="Heading2"/>
      </w:pPr>
      <w:r>
        <w:t xml:space="preserve">Compliance with Local Labor Laws and Emiratization</w:t>
      </w:r>
    </w:p>
    <w:p>
      <w:pPr>
        <w:pStyle w:val="FirstParagraph"/>
      </w:pPr>
      <w:r>
        <w:t xml:space="preserve">The regulatory environment in</w:t>
      </w:r>
      <w:r>
        <w:t xml:space="preserve"> </w:t>
      </w:r>
      <w:r>
        <w:rPr>
          <w:bCs/>
          <w:b/>
        </w:rPr>
        <w:t xml:space="preserve">United Arab Emirates Abu Dhabi</w:t>
      </w:r>
      <w:r>
        <w:t xml:space="preserve">014567890123456789012345678901</w:t>
      </w:r>
      <w:r>
        <w:t xml:space="preserve"> </w:t>
      </w:r>
      <w:r>
        <w:t xml:space="preserve">is stringent and constantly evolving. One of the most significant challenges for a</w:t>
      </w:r>
      <w:r>
        <w:t xml:space="preserve"> </w:t>
      </w:r>
      <w:r>
        <w:rPr>
          <w:bCs/>
          <w:b/>
        </w:rPr>
        <w:t xml:space="preserve">Human Resources Manager</w:t>
      </w:r>
      <w:r>
        <w:t xml:space="preserve">014567890123456789012345678901</w:t>
      </w:r>
      <w:r>
        <w:t xml:space="preserve"> </w:t>
      </w:r>
      <w:r>
        <w:t xml:space="preserve">is ensuring strict compliance with the UAE Labor Law. This includes managing visa processing, work permits, and end-of-service benefits in accordance with legal statutes. However, compliance goes beyond avoiding penalties; it is about building trust between the employer and employee.</w:t>
      </w:r>
    </w:p>
    <w:p>
      <w:pPr>
        <w:pStyle w:val="BodyText"/>
      </w:pPr>
      <w:r>
        <w:t xml:space="preserve">A critical aspect of this compliance is the Emiratization agenda. The government of</w:t>
      </w:r>
      <w:r>
        <w:t xml:space="preserve"> </w:t>
      </w:r>
      <w:r>
        <w:rPr>
          <w:bCs/>
          <w:b/>
        </w:rPr>
        <w:t xml:space="preserve">United Arab Emirates Abu Dhabi</w:t>
      </w:r>
      <w:r>
        <w:t xml:space="preserve">014567890123456789012345678901</w:t>
      </w:r>
      <w:r>
        <w:t xml:space="preserve"> </w:t>
      </w:r>
      <w:r>
        <w:t xml:space="preserve">has placed a strong emphasis on increasing the participation of nationals in the private sector. Consequently, a</w:t>
      </w:r>
      <w:r>
        <w:t xml:space="preserve"> </w:t>
      </w:r>
      <w:r>
        <w:rPr>
          <w:bCs/>
          <w:b/>
        </w:rPr>
        <w:t xml:space="preserve">Human Resources Manager</w:t>
      </w:r>
      <w:r>
        <w:t xml:space="preserve">014567890123456789012345678901</w:t>
      </w:r>
      <w:r>
        <w:t xml:space="preserve"> </w:t>
      </w:r>
      <w:r>
        <w:t xml:space="preserve">must actively participate in nationalizing efforts. This involves creating tailored career development paths for Emirati talents, ensuring they are integrated into leadership roles and key operational positions. Success in this area requires a delicate balance between meeting quotas and maintaining high performance standards, positioning the</w:t>
      </w:r>
      <w:r>
        <w:t xml:space="preserve"> </w:t>
      </w:r>
      <w:r>
        <w:rPr>
          <w:bCs/>
          <w:b/>
        </w:rPr>
        <w:t xml:space="preserve">Human Resources Manager</w:t>
      </w:r>
      <w:r>
        <w:t xml:space="preserve">014567890123456789012345678901</w:t>
      </w:r>
      <w:r>
        <w:t xml:space="preserve"> </w:t>
      </w:r>
      <w:r>
        <w:t xml:space="preserve">as a strategic partner in national development.</w:t>
      </w:r>
    </w:p>
    <w:bookmarkEnd w:id="21"/>
    <w:bookmarkStart w:id="22" w:name="X8cdfd338fa83bf34cf3e4e6eb90f11bcf14e4b1"/>
    <w:p>
      <w:pPr>
        <w:pStyle w:val="Heading2"/>
      </w:pPr>
      <w:r>
        <w:t xml:space="preserve">Talent Acquisition and Retention in a Competitive Market</w:t>
      </w:r>
    </w:p>
    <w:p>
      <w:pPr>
        <w:pStyle w:val="FirstParagraph"/>
      </w:pPr>
      <w:r>
        <w:rPr>
          <w:bCs/>
          <w:b/>
        </w:rPr>
        <w:t xml:space="preserve">United Arab Emirates Abu Dhabi</w:t>
      </w:r>
      <w:r>
        <w:t xml:space="preserve">014567890123456789012345678901</w:t>
      </w:r>
      <w:r>
        <w:t xml:space="preserve"> </w:t>
      </w:r>
      <w:r>
        <w:t xml:space="preserve">competes fiercely for top-tier talent, particularly in sectors such as energy, real estate, and technology. The role of the</w:t>
      </w:r>
      <w:r>
        <w:t xml:space="preserve"> </w:t>
      </w:r>
      <w:r>
        <w:rPr>
          <w:bCs/>
          <w:b/>
        </w:rPr>
        <w:t xml:space="preserve">Human Resources Manager</w:t>
      </w:r>
      <w:r>
        <w:t xml:space="preserve">014567890123456789012345678901</w:t>
      </w:r>
      <w:r>
        <w:t xml:space="preserve"> </w:t>
      </w:r>
      <w:r>
        <w:t xml:space="preserve">has shifted from reactive hiring to proactive talent mapping. This requires a deep understanding of global compensation trends, as well as the unique value proposition that Abu Dhabi offers. Benefits such as tax-free salaries, world-class healthcare, and high quality of living are significant draws, but they are no longer sufficient on their own.</w:t>
      </w:r>
    </w:p>
    <w:p>
      <w:pPr>
        <w:pStyle w:val="BodyText"/>
      </w:pPr>
      <w:r>
        <w:t xml:space="preserve">To attract and retain the best professionals, a</w:t>
      </w:r>
      <w:r>
        <w:t xml:space="preserve"> </w:t>
      </w:r>
      <w:r>
        <w:rPr>
          <w:bCs/>
          <w:b/>
        </w:rPr>
        <w:t xml:space="preserve">Human Resources Manager</w:t>
      </w:r>
      <w:r>
        <w:t xml:space="preserve">014567890123456789012345678901</w:t>
      </w:r>
      <w:r>
        <w:t xml:space="preserve"> </w:t>
      </w:r>
      <w:r>
        <w:t xml:space="preserve">must craft compelling employer branding strategies. This involves highlighting opportunities for professional growth, leadership exposure, and the chance to contribute to landmark projects that define the future of</w:t>
      </w:r>
      <w:r>
        <w:t xml:space="preserve"> </w:t>
      </w:r>
      <w:r>
        <w:rPr>
          <w:bCs/>
          <w:b/>
        </w:rPr>
        <w:t xml:space="preserve">United Arab Emirates Abu Dhabi</w:t>
      </w:r>
      <w:r>
        <w:t xml:space="preserve">014567890123456789012345678901</w:t>
      </w:r>
      <w:r>
        <w:t xml:space="preserve">. Furthermore, retention strategies must address the transient nature of expatriate life. Providing robust support systems for relocation, housing, and education for dependents is essential. The</w:t>
      </w:r>
      <w:r>
        <w:t xml:space="preserve"> </w:t>
      </w:r>
      <w:r>
        <w:rPr>
          <w:bCs/>
          <w:b/>
        </w:rPr>
        <w:t xml:space="preserve">Human Resources Manager</w:t>
      </w:r>
      <w:r>
        <w:t xml:space="preserve">014567890123456789012345678901</w:t>
      </w:r>
      <w:r>
        <w:t xml:space="preserve"> </w:t>
      </w:r>
      <w:r>
        <w:t xml:space="preserve">must act as a holistic career advisor, ensuring that employees see a long-term future with the organization.</w:t>
      </w:r>
    </w:p>
    <w:bookmarkEnd w:id="22"/>
    <w:bookmarkStart w:id="23" w:name="Xaf0caab2d3d4629a7c4aa5a8f6023f833ff24fd"/>
    <w:p>
      <w:pPr>
        <w:pStyle w:val="Heading2"/>
      </w:pPr>
      <w:r>
        <w:t xml:space="preserve">Driving Performance and Organizational Culture</w:t>
      </w:r>
    </w:p>
    <w:p>
      <w:pPr>
        <w:pStyle w:val="FirstParagraph"/>
      </w:pPr>
      <w:r>
        <w:t xml:space="preserve">Beyond recruitment and compliance, the</w:t>
      </w:r>
      <w:r>
        <w:t xml:space="preserve"> </w:t>
      </w:r>
      <w:r>
        <w:rPr>
          <w:bCs/>
          <w:b/>
        </w:rPr>
        <w:t xml:space="preserve">Human Resources Manager</w:t>
      </w:r>
      <w:r>
        <w:t xml:space="preserve">014567890123456789012345678901</w:t>
      </w:r>
      <w:r>
        <w:t xml:space="preserve"> </w:t>
      </w:r>
      <w:r>
        <w:t xml:space="preserve">is pivotal in driving performance management systems. In</w:t>
      </w:r>
      <w:r>
        <w:t xml:space="preserve"> </w:t>
      </w:r>
      <w:r>
        <w:rPr>
          <w:bCs/>
          <w:b/>
        </w:rPr>
        <w:t xml:space="preserve">United Arab Emirates Abu Dhabi</w:t>
      </w:r>
      <w:r>
        <w:t xml:space="preserve">014567890123456789012345678901</w:t>
      </w:r>
      <w:r>
        <w:t xml:space="preserve">, where business hours and expectations can be high, maintaining employee well-being is crucial for sustained productivity. The</w:t>
      </w:r>
      <w:r>
        <w:t xml:space="preserve"> </w:t>
      </w:r>
      <w:r>
        <w:rPr>
          <w:bCs/>
          <w:b/>
        </w:rPr>
        <w:t xml:space="preserve">Human Resources Manager</w:t>
      </w:r>
      <w:r>
        <w:t xml:space="preserve">014567890123456789012345678901</w:t>
      </w:r>
      <w:r>
        <w:t xml:space="preserve"> </w:t>
      </w:r>
      <w:r>
        <w:t xml:space="preserve">must implement fair performance appraisal systems that recognize merit while fostering a culture of continuous improvement.</w:t>
      </w:r>
    </w:p>
    <w:p>
      <w:pPr>
        <w:pStyle w:val="BodyText"/>
      </w:pPr>
      <w:r>
        <w:t xml:space="preserve">This role also encompasses change management. As Abu Dhabi transforms into a knowledge-based economy, organizations must adapt to new technologies and business models. The</w:t>
      </w:r>
      <w:r>
        <w:t xml:space="preserve"> </w:t>
      </w:r>
      <w:r>
        <w:rPr>
          <w:bCs/>
          <w:b/>
        </w:rPr>
        <w:t xml:space="preserve">Human Resources Manager</w:t>
      </w:r>
      <w:r>
        <w:t xml:space="preserve">014567890123456789012345678901</w:t>
      </w:r>
      <w:r>
        <w:t xml:space="preserve"> </w:t>
      </w:r>
      <w:r>
        <w:t xml:space="preserve">leads the cultural shift, upskilling the workforce and preparing them for future challenges. By fostering a learning organization, they ensure that</w:t>
      </w:r>
      <w:r>
        <w:t xml:space="preserve"> </w:t>
      </w:r>
      <w:r>
        <w:rPr>
          <w:bCs/>
          <w:b/>
        </w:rPr>
        <w:t xml:space="preserve">United Arab Emirates Abu Dhabi</w:t>
      </w:r>
      <w:r>
        <w:t xml:space="preserve">014567890123456789012345678901</w:t>
      </w:r>
      <w:r>
        <w:t xml:space="preserve">'s businesses remain competitive on the global stage.</w:t>
      </w:r>
    </w:p>
    <w:bookmarkEnd w:id="23"/>
    <w:bookmarkStart w:id="24" w:name="conclusion"/>
    <w:p>
      <w:pPr>
        <w:pStyle w:val="Heading2"/>
      </w:pPr>
      <w:r>
        <w:t xml:space="preserve">Conclusion</w:t>
      </w:r>
    </w:p>
    <w:p>
      <w:pPr>
        <w:pStyle w:val="FirstParagraph"/>
      </w:pPr>
      <w:r>
        <w:t xml:space="preserve">In conclusion, the position of</w:t>
      </w:r>
      <w:r>
        <w:t xml:space="preserve"> </w:t>
      </w:r>
      <w:r>
        <w:rPr>
          <w:bCs/>
          <w:b/>
        </w:rPr>
        <w:t xml:space="preserve">Human Resources Manager</w:t>
      </w:r>
      <w:r>
        <w:t xml:space="preserve">014567890123456789012345678901</w:t>
      </w:r>
      <w:r>
        <w:t xml:space="preserve">0145678901234567890123456789</w:t>
      </w:r>
      <w:r>
        <w:t xml:space="preserve"> </w:t>
      </w:r>
      <w:r>
        <w:t xml:space="preserve">in</w:t>
      </w:r>
      <w:r>
        <w:t xml:space="preserve"> </w:t>
      </w:r>
      <w:r>
        <w:rPr>
          <w:bCs/>
          <w:b/>
        </w:rPr>
        <w:t xml:space="preserve">United Arab Emirates Abu Dhabi</w:t>
      </w:r>
      <w:r>
        <w:t xml:space="preserve">0145678901234567890123456789</w:t>
      </w:r>
      <w:r>
        <w:t xml:space="preserve"> </w:t>
      </w:r>
      <w:r>
        <w:t xml:space="preserve">is one of immense responsibility and opportunity. It demands a unique blend of legal expertise, cultural sensitivity, strategic foresight, and interpersonal skills. As the emirate continues to position itself as a global leader in innovation and sustainability, the</w:t>
      </w:r>
      <w:r>
        <w:t xml:space="preserve"> </w:t>
      </w:r>
      <w:r>
        <w:rPr>
          <w:bCs/>
          <w:b/>
        </w:rPr>
        <w:t xml:space="preserve">Human Resources Manager</w:t>
      </w:r>
      <w:r>
        <w:t xml:space="preserve">0145678901234567890123456789</w:t>
      </w:r>
      <w:r>
        <w:t xml:space="preserve"> </w:t>
      </w:r>
      <w:r>
        <w:t xml:space="preserve">plays a vital role in humanizing this transformation. They are not just administrators of policy, but architects of the workplace culture that will define the success of organizations in</w:t>
      </w:r>
      <w:r>
        <w:t xml:space="preserve"> </w:t>
      </w:r>
      <w:r>
        <w:rPr>
          <w:bCs/>
          <w:b/>
        </w:rPr>
        <w:t xml:space="preserve">United Arab Emirates Abu Dhabi</w:t>
      </w:r>
      <w:r>
        <w:t xml:space="preserve">0145678901234567890123456789</w:t>
      </w:r>
      <w:r>
        <w:t xml:space="preserve">. Their ability to harmonize local traditions with global best practices will determine how effectively the region can harness its most valuable resource: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United Arab Emirates Abu Dhabi</dc:title>
  <dc:creator/>
  <cp:keywords/>
  <dcterms:created xsi:type="dcterms:W3CDTF">2026-07-29T12:28:08Z</dcterms:created>
  <dcterms:modified xsi:type="dcterms:W3CDTF">2026-07-29T12:28:08Z</dcterms:modified>
</cp:coreProperties>
</file>

<file path=docProps/custom.xml><?xml version="1.0" encoding="utf-8"?>
<Properties xmlns="http://schemas.openxmlformats.org/officeDocument/2006/custom-properties" xmlns:vt="http://schemas.openxmlformats.org/officeDocument/2006/docPropsVTypes"/>
</file>