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6" w:name="Xbc204caee0e7ef4bd957550bc2c085224b4eca4"/>
    <w:p>
      <w:pPr>
        <w:pStyle w:val="Heading1"/>
      </w:pPr>
      <w:r>
        <w:t xml:space="preserve">The Strategic Role of Industrial Engineering in Brazil Brasília</w:t>
      </w:r>
    </w:p>
    <w:p>
      <w:pPr>
        <w:pStyle w:val="FirstParagraph"/>
      </w:pPr>
      <w:r>
        <w:t xml:space="preserve">In the vast and diverse landscape of Brazilian technological development, few locations hold as much strategic significance as</w:t>
      </w:r>
      <w:r>
        <w:t xml:space="preserve"> </w:t>
      </w:r>
      <w:r>
        <w:rPr>
          <w:bCs/>
          <w:b/>
        </w:rPr>
        <w:t xml:space="preserve">Brazil Brasília</w:t>
      </w:r>
      <w:r>
        <w:t xml:space="preserve">. As the capital city, it serves not only as the political heart of the nation but also increasingly as a hub for innovation, logistics, and administrative efficiency. Within this unique ecosystem, the discipline of Industrial Engineering emerges not merely as a technical field, but as a critical catalyst for modernization. An</w:t>
      </w:r>
      <w:r>
        <w:t xml:space="preserve"> </w:t>
      </w:r>
      <w:r>
        <w:rPr>
          <w:bCs/>
          <w:b/>
        </w:rPr>
        <w:t xml:space="preserve">Industrial Engineer</w:t>
      </w:r>
      <w:r>
        <w:t xml:space="preserve"> </w:t>
      </w:r>
      <w:r>
        <w:t xml:space="preserve">operating within this context faces distinct challenges and opportunities that differ vastly from those found in traditional industrial hubs like São Paulo or Rio de Janeiro. This essay explores the vital contributions of an</w:t>
      </w:r>
      <w:r>
        <w:t xml:space="preserve"> </w:t>
      </w:r>
      <w:r>
        <w:rPr>
          <w:bCs/>
          <w:b/>
        </w:rPr>
        <w:t xml:space="preserve">Industrial Engineer</w:t>
      </w:r>
      <w:r>
        <w:t xml:space="preserve"> </w:t>
      </w:r>
      <w:r>
        <w:t xml:space="preserve">to the developmental trajectory of</w:t>
      </w:r>
      <w:r>
        <w:t xml:space="preserve"> </w:t>
      </w:r>
      <w:r>
        <w:rPr>
          <w:bCs/>
          <w:b/>
        </w:rPr>
        <w:t xml:space="preserve">Brazil Brasília</w:t>
      </w:r>
      <w:r>
        <w:t xml:space="preserve">, examining how their expertise bridges the gap between bureaucratic complexity, service-sector demands, and sustainable urban growth.</w:t>
      </w:r>
    </w:p>
    <w:bookmarkStart w:id="20" w:name="the-unique-context-of-brazil-brasília"/>
    <w:p>
      <w:pPr>
        <w:pStyle w:val="Heading2"/>
      </w:pPr>
      <w:r>
        <w:t xml:space="preserve">The Unique Context of Brazil Brasília</w:t>
      </w:r>
    </w:p>
    <w:p>
      <w:pPr>
        <w:pStyle w:val="FirstParagraph"/>
      </w:pPr>
      <w:r>
        <w:rPr>
          <w:bCs/>
          <w:b/>
        </w:rPr>
        <w:t xml:space="preserve">Brazil Brasília</w:t>
      </w:r>
      <w:r>
        <w:t xml:space="preserve"> </w:t>
      </w:r>
      <w:r>
        <w:t xml:space="preserve">is a city designed from scratch, characterized by its modernist architecture and planned infrastructure. However, this planning often clashes with organic growth patterns driven by population influxes and economic diversification. Unlike traditional cities that evolved organically over centuries,</w:t>
      </w:r>
      <w:r>
        <w:t xml:space="preserve"> </w:t>
      </w:r>
      <w:r>
        <w:rPr>
          <w:bCs/>
          <w:b/>
        </w:rPr>
        <w:t xml:space="preserve">Brazil Brasília</w:t>
      </w:r>
      <w:r>
        <w:t xml:space="preserve"> </w:t>
      </w:r>
      <w:r>
        <w:t xml:space="preserve">is a center of government services, public administration, and emerging technology sectors. Consequently, the industries prevalent here are less about heavy manufacturing and more about process optimization in logistics, healthcare management, financial services for federal agencies, and IT infrastructure support.</w:t>
      </w:r>
    </w:p>
    <w:p>
      <w:pPr>
        <w:pStyle w:val="BodyText"/>
      </w:pPr>
      <w:r>
        <w:t xml:space="preserve">This shift in economic base requires a different approach to engineering. The</w:t>
      </w:r>
      <w:r>
        <w:t xml:space="preserve"> </w:t>
      </w:r>
      <w:r>
        <w:rPr>
          <w:bCs/>
          <w:b/>
        </w:rPr>
        <w:t xml:space="preserve">Industrial Engineer</w:t>
      </w:r>
      <w:r>
        <w:t xml:space="preserve"> </w:t>
      </w:r>
      <w:r>
        <w:t xml:space="preserve">is no longer confined to factory floors optimizing assembly lines; instead, they are tasked with optimizing complex service systems. In</w:t>
      </w:r>
      <w:r>
        <w:t xml:space="preserve"> </w:t>
      </w:r>
      <w:r>
        <w:rPr>
          <w:bCs/>
          <w:b/>
        </w:rPr>
        <w:t xml:space="preserve">Brazil Brasília</w:t>
      </w:r>
      <w:r>
        <w:t xml:space="preserve">, the efficiency of public services directly impacts the quality of life for citizens and the operational capacity of federal institutions. Therefore, the application of industrial engineering principles here is less about maximizing throughput in production and more about enhancing service delivery, reducing wait times in public offices, and streamlining supply chains for remote regions.</w:t>
      </w:r>
    </w:p>
    <w:bookmarkEnd w:id="20"/>
    <w:bookmarkStart w:id="21" w:name="optimizing-public-sector-efficiency"/>
    <w:p>
      <w:pPr>
        <w:pStyle w:val="Heading2"/>
      </w:pPr>
      <w:r>
        <w:t xml:space="preserve">Optimizing Public Sector Efficiency</w:t>
      </w:r>
    </w:p>
    <w:p>
      <w:pPr>
        <w:pStyle w:val="FirstParagraph"/>
      </w:pPr>
      <w:r>
        <w:t xml:space="preserve">One of the primary roles of an</w:t>
      </w:r>
      <w:r>
        <w:t xml:space="preserve"> </w:t>
      </w:r>
      <w:r>
        <w:rPr>
          <w:bCs/>
          <w:b/>
        </w:rPr>
        <w:t xml:space="preserve">Industrial Engineer</w:t>
      </w:r>
      <w:r>
        <w:t xml:space="preserve"> </w:t>
      </w:r>
      <w:r>
        <w:t xml:space="preserve">in the capital is to apply lean management and Six Sigma methodologies to the public sector. In</w:t>
      </w:r>
      <w:r>
        <w:t xml:space="preserve"> </w:t>
      </w:r>
      <w:r>
        <w:rPr>
          <w:bCs/>
          <w:b/>
        </w:rPr>
        <w:t xml:space="preserve">Brazil Brasília</w:t>
      </w:r>
      <w:r>
        <w:t xml:space="preserve">, where a significant portion of economic activity revolves around government functions, bureaucratic bottlenecks can hinder national progress. An</w:t>
      </w:r>
      <w:r>
        <w:t xml:space="preserve"> </w:t>
      </w:r>
      <w:r>
        <w:rPr>
          <w:bCs/>
          <w:b/>
        </w:rPr>
        <w:t xml:space="preserve">Industrial Engineer</w:t>
      </w:r>
      <w:r>
        <w:t xml:space="preserve"> </w:t>
      </w:r>
      <w:r>
        <w:t xml:space="preserve">analyzes these workflows, identifying redundancies and delays in administrative processes. By implementing process mapping and continuous improvement strategies, they help reduce the time required for licensing, public contracting, and citizen service requests.</w:t>
      </w:r>
    </w:p>
    <w:p>
      <w:pPr>
        <w:pStyle w:val="BodyText"/>
      </w:pPr>
      <w:r>
        <w:t xml:space="preserve">Furthermore, the digital transformation of government services (e-government) requires robust backend processes. An</w:t>
      </w:r>
      <w:r>
        <w:t xml:space="preserve"> </w:t>
      </w:r>
      <w:r>
        <w:rPr>
          <w:bCs/>
          <w:b/>
        </w:rPr>
        <w:t xml:space="preserve">Industrial Engineer</w:t>
      </w:r>
      <w:r>
        <w:t xml:space="preserve"> </w:t>
      </w:r>
      <w:r>
        <w:t xml:space="preserve">ensures that the transition to digital platforms is accompanied by efficient data flow management. They design systems that integrate various federal databases, ensuring interoperability and security while maintaining user-friendly interfaces. This optimization is crucial for a city like</w:t>
      </w:r>
      <w:r>
        <w:t xml:space="preserve"> </w:t>
      </w:r>
      <w:r>
        <w:rPr>
          <w:bCs/>
          <w:b/>
        </w:rPr>
        <w:t xml:space="preserve">Brazil Brasília</w:t>
      </w:r>
      <w:r>
        <w:t xml:space="preserve">, where the concentration of ministries and federal agencies demands seamless information exchange.</w:t>
      </w:r>
    </w:p>
    <w:bookmarkEnd w:id="21"/>
    <w:bookmarkStart w:id="22" w:name="logistics-and-supply-chain-management"/>
    <w:p>
      <w:pPr>
        <w:pStyle w:val="Heading2"/>
      </w:pPr>
      <w:r>
        <w:t xml:space="preserve">Logistics and Supply Chain Management</w:t>
      </w:r>
    </w:p>
    <w:p>
      <w:pPr>
        <w:pStyle w:val="FirstParagraph"/>
      </w:pPr>
      <w:r>
        <w:rPr>
          <w:bCs/>
          <w:b/>
        </w:rPr>
        <w:t xml:space="preserve">Brazil Brasília</w:t>
      </w:r>
      <w:r>
        <w:t xml:space="preserve">'s geographical location in the center of Brazil makes it a strategic node for national logistics. However, the city's landlocked position presents unique challenges for supply chain management. An</w:t>
      </w:r>
      <w:r>
        <w:t xml:space="preserve"> </w:t>
      </w:r>
      <w:r>
        <w:rPr>
          <w:bCs/>
          <w:b/>
        </w:rPr>
        <w:t xml:space="preserve">Industrial Engineer</w:t>
      </w:r>
      <w:r>
        <w:t xml:space="preserve"> </w:t>
      </w:r>
      <w:r>
        <w:t xml:space="preserve">plays a pivotal role in designing efficient distribution networks that connect the capital with other regions. This involves analyzing transportation modes, warehousing locations, and inventory management strategies to minimize costs and delivery times.</w:t>
      </w:r>
    </w:p>
    <w:p>
      <w:pPr>
        <w:pStyle w:val="BodyText"/>
      </w:pPr>
      <w:r>
        <w:t xml:space="preserve">In recent years, the growth of e-commerce and retail in</w:t>
      </w:r>
      <w:r>
        <w:t xml:space="preserve"> </w:t>
      </w:r>
      <w:r>
        <w:rPr>
          <w:bCs/>
          <w:b/>
        </w:rPr>
        <w:t xml:space="preserve">Brazil Brasília</w:t>
      </w:r>
      <w:r>
        <w:t xml:space="preserve"> </w:t>
      </w:r>
      <w:r>
        <w:t xml:space="preserve">has placed additional pressure on logistics infrastructure. Industrial engineers utilize predictive analytics and demand forecasting to optimize inventory levels across various distribution centers. They also work on last-mile delivery solutions, which are particularly challenging in a city with distinct zoning sectors (residential, commercial, administrative). By developing smart routing algorithms and optimizing warehouse layouts, an</w:t>
      </w:r>
      <w:r>
        <w:t xml:space="preserve"> </w:t>
      </w:r>
      <w:r>
        <w:rPr>
          <w:bCs/>
          <w:b/>
        </w:rPr>
        <w:t xml:space="preserve">Industrial Engineer</w:t>
      </w:r>
      <w:r>
        <w:t xml:space="preserve"> </w:t>
      </w:r>
      <w:r>
        <w:t xml:space="preserve">contributes significantly to the economic vitality of the region.</w:t>
      </w:r>
    </w:p>
    <w:bookmarkEnd w:id="22"/>
    <w:bookmarkStart w:id="23" w:name="Xc71d4cc63cad3c075f3db085bb5ae297c744e09"/>
    <w:p>
      <w:pPr>
        <w:pStyle w:val="Heading2"/>
      </w:pPr>
      <w:r>
        <w:t xml:space="preserve">Sustainability and Urban Planning Integration</w:t>
      </w:r>
    </w:p>
    <w:p>
      <w:pPr>
        <w:pStyle w:val="FirstParagraph"/>
      </w:pPr>
      <w:r>
        <w:t xml:space="preserve">Sustainability is a growing concern in urban development worldwide, and</w:t>
      </w:r>
      <w:r>
        <w:t xml:space="preserve"> </w:t>
      </w:r>
      <w:r>
        <w:rPr>
          <w:bCs/>
          <w:b/>
        </w:rPr>
        <w:t xml:space="preserve">Brazil Brasília</w:t>
      </w:r>
      <w:r>
        <w:t xml:space="preserve"> </w:t>
      </w:r>
      <w:r>
        <w:t xml:space="preserve">is no exception. The city's planned nature offers a unique opportunity to integrate sustainable practices from the ground up. An</w:t>
      </w:r>
      <w:r>
        <w:t xml:space="preserve"> </w:t>
      </w:r>
      <w:r>
        <w:rPr>
          <w:bCs/>
          <w:b/>
        </w:rPr>
        <w:t xml:space="preserve">Industrial Engineer</w:t>
      </w:r>
      <w:r>
        <w:t xml:space="preserve"> </w:t>
      </w:r>
      <w:r>
        <w:t xml:space="preserve">contributes to this effort by applying environmental engineering principles to urban systems. This includes optimizing energy consumption in public buildings, managing waste disposal and recycling processes efficiently, and designing water usage systems that minimize waste.</w:t>
      </w:r>
    </w:p>
    <w:p>
      <w:pPr>
        <w:pStyle w:val="BodyText"/>
      </w:pPr>
      <w:r>
        <w:t xml:space="preserve">In the context of an</w:t>
      </w:r>
      <w:r>
        <w:t xml:space="preserve"> </w:t>
      </w:r>
      <w:r>
        <w:rPr>
          <w:bCs/>
          <w:b/>
        </w:rPr>
        <w:t xml:space="preserve">E</w:t>
      </w:r>
      <w:r>
        <w:rPr>
          <w:iCs/>
          <w:i/>
        </w:rPr>
        <w:t xml:space="preserve">s</w:t>
      </w:r>
      <w:r>
        <w:rPr>
          <w:bCs/>
          <w:b/>
          <w:iCs/>
          <w:i/>
        </w:rPr>
        <w:t xml:space="preserve">s</w:t>
      </w:r>
      <w:r>
        <w:t xml:space="preserve">ay on sustainable development, it is important to highlight how industrial engineering supports green initiatives. For instance, engineers design circular economy models for government procurement, ensuring that resources are reused and recycled wherever possible. They also analyze carbon footprints associated with transportation and logistics within</w:t>
      </w:r>
      <w:r>
        <w:t xml:space="preserve"> </w:t>
      </w:r>
      <w:r>
        <w:rPr>
          <w:bCs/>
          <w:b/>
        </w:rPr>
        <w:t xml:space="preserve">Brazil Brasília</w:t>
      </w:r>
      <w:r>
        <w:t xml:space="preserve">, proposing alternatives such as electric vehicle fleets or improved public transit systems. These efforts align with global sustainability goals while addressing local environmental challenges.</w:t>
      </w:r>
    </w:p>
    <w:bookmarkEnd w:id="23"/>
    <w:bookmarkStart w:id="24" w:name="the-future-workforce-and-education"/>
    <w:p>
      <w:pPr>
        <w:pStyle w:val="Heading2"/>
      </w:pPr>
      <w:r>
        <w:t xml:space="preserve">The Future Workforce and Education</w:t>
      </w:r>
    </w:p>
    <w:p>
      <w:pPr>
        <w:pStyle w:val="FirstParagraph"/>
      </w:pPr>
      <w:r>
        <w:t xml:space="preserve">To sustain these advancements, there is a pressing need for a skilled workforce familiar with modern industrial engineering tools. Educational institutions in</w:t>
      </w:r>
      <w:r>
        <w:t xml:space="preserve"> </w:t>
      </w:r>
      <w:r>
        <w:rPr>
          <w:bCs/>
          <w:b/>
        </w:rPr>
        <w:t xml:space="preserve">Brazil Brasília</w:t>
      </w:r>
      <w:r>
        <w:t xml:space="preserve"> </w:t>
      </w:r>
      <w:r>
        <w:t xml:space="preserve">are increasingly incorporating industrial engineering curricula that emphasize data analytics, automation, and human factors. An</w:t>
      </w:r>
      <w:r>
        <w:t xml:space="preserve"> </w:t>
      </w:r>
      <w:r>
        <w:rPr>
          <w:bCs/>
          <w:b/>
        </w:rPr>
        <w:t xml:space="preserve">Industrial Engineer</w:t>
      </w:r>
      <w:r>
        <w:t xml:space="preserve"> </w:t>
      </w:r>
      <w:r>
        <w:t xml:space="preserve">today must be proficient in using software tools for simulation, data visualization, and process mining. They must also possess strong soft skills to navigate the complex stakeholder environment of the federal government.</w:t>
      </w:r>
    </w:p>
    <w:p>
      <w:pPr>
        <w:pStyle w:val="BodyText"/>
      </w:pPr>
      <w:r>
        <w:t xml:space="preserve">The role of an</w:t>
      </w:r>
    </w:p>
    <w:p>
      <w:pPr>
        <w:pStyle w:val="BodyText"/>
      </w:pPr>
      <w:r>
        <w:t xml:space="preserve">E</w:t>
      </w:r>
      <w:r>
        <w:rPr>
          <w:iCs/>
          <w:i/>
        </w:rPr>
        <w:t xml:space="preserve">s</w:t>
      </w:r>
      <w:r>
        <w:rPr>
          <w:bCs/>
          <w:b/>
          <w:iCs/>
          <w:i/>
        </w:rPr>
        <w:t xml:space="preserve">s</w:t>
      </w:r>
      <w:r>
        <w:t xml:space="preserve">ay in this context is also educational; it serves to highlight the importance of these skills. By demonstrating how industrial engineering solves real-world problems in</w:t>
      </w:r>
      <w:r>
        <w:t xml:space="preserve"> </w:t>
      </w:r>
      <w:r>
        <w:rPr>
          <w:bCs/>
          <w:b/>
        </w:rPr>
        <w:t xml:space="preserve">Brazil Brasília</w:t>
      </w:r>
      <w:r>
        <w:t xml:space="preserve">, we inspire future generations to pursue careers in this field. This creates a virtuous cycle where more qualified engineers contribute to further innovations, enhancing the city's competitiveness and efficiency.</w:t>
      </w:r>
    </w:p>
    <w:bookmarkEnd w:id="24"/>
    <w:bookmarkStart w:id="25" w:name="conclusion"/>
    <w:p>
      <w:pPr>
        <w:pStyle w:val="Heading2"/>
      </w:pPr>
      <w:r>
        <w:t xml:space="preserve">Conclusion</w:t>
      </w:r>
    </w:p>
    <w:p>
      <w:pPr>
        <w:pStyle w:val="FirstParagraph"/>
      </w:pPr>
      <w:r>
        <w:t xml:space="preserve">In conclusion, the presence of an</w:t>
      </w:r>
    </w:p>
    <w:p>
      <w:pPr>
        <w:pStyle w:val="BodyText"/>
      </w:pPr>
      <w:r>
        <w:t xml:space="preserve">E</w:t>
      </w:r>
      <w:r>
        <w:rPr>
          <w:iCs/>
          <w:i/>
        </w:rPr>
        <w:t xml:space="preserve">s</w:t>
      </w:r>
      <w:r>
        <w:rPr>
          <w:bCs/>
          <w:b/>
          <w:iCs/>
          <w:i/>
        </w:rPr>
        <w:t xml:space="preserve">s</w:t>
      </w:r>
      <w:r>
        <w:rPr>
          <w:bCs/>
          <w:b/>
        </w:rPr>
        <w:t xml:space="preserve">Industrial Engineer</w:t>
      </w:r>
      <w:r>
        <w:t xml:space="preserve">** in</w:t>
      </w:r>
    </w:p>
    <w:p>
      <w:pPr>
        <w:pStyle w:val="BodyText"/>
      </w:pPr>
      <w:r>
        <w:t xml:space="preserve">Brazil Brasília** is not just a professional necessity but a strategic imperative. As the political and administrative capital, the city faces unique challenges that require sophisticated problem-solving skills rooted in engineering principles. From optimizing public services and streamlining logistics to promoting sustainability and preparing the future workforce, industrial engineers are at the forefront of modernizing</w:t>
      </w:r>
      <w:r>
        <w:t xml:space="preserve"> </w:t>
      </w:r>
      <w:r>
        <w:rPr>
          <w:bCs/>
          <w:b/>
        </w:rPr>
        <w:t xml:space="preserve">Brazil Brasília</w:t>
      </w:r>
      <w:r>
        <w:t xml:space="preserve">. Their work ensures that as Brazil progresses economically, its capital remains efficient, sustainable, and responsive to the needs of its citizens. The integration of industrial engineering practices into the fabric of</w:t>
      </w:r>
      <w:r>
        <w:t xml:space="preserve"> </w:t>
      </w:r>
      <w:r>
        <w:rPr>
          <w:bCs/>
          <w:b/>
        </w:rPr>
        <w:t xml:space="preserve">Brazil Brasília</w:t>
      </w:r>
      <w:r>
        <w:t xml:space="preserve"> </w:t>
      </w:r>
      <w:r>
        <w:t xml:space="preserve">underscores a commitment to excellence and innovation that will shape the city's future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Brazil Brasília</dc:title>
  <dc:creator/>
  <dc:language>en</dc:language>
  <cp:keywords/>
  <dcterms:created xsi:type="dcterms:W3CDTF">2026-07-29T13:02:49Z</dcterms:created>
  <dcterms:modified xsi:type="dcterms:W3CDTF">2026-07-29T13:02:49Z</dcterms:modified>
</cp:coreProperties>
</file>

<file path=docProps/custom.xml><?xml version="1.0" encoding="utf-8"?>
<Properties xmlns="http://schemas.openxmlformats.org/officeDocument/2006/custom-properties" xmlns:vt="http://schemas.openxmlformats.org/officeDocument/2006/docPropsVTypes"/>
</file>