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8" w:name="X094d21f7bc5d1a1338497ce6696aaaf5a8bc221"/>
    <w:p>
      <w:pPr>
        <w:pStyle w:val="Heading1"/>
      </w:pPr>
      <w:r>
        <w:t xml:space="preserve">The Strategic Role of the Industrial Engineer in Germany Frankfurt</w:t>
      </w:r>
    </w:p>
    <w:p>
      <w:pPr>
        <w:pStyle w:val="FirstParagraph"/>
      </w:pPr>
      <w:r>
        <w:t xml:space="preserve">In the contemporary global economy, efficiency is not merely a competitive advantage; it is a survival imperative. At the heart of this drive for optimization stands the</w:t>
      </w:r>
      <w:r>
        <w:t xml:space="preserve"> </w:t>
      </w:r>
      <w:r>
        <w:rPr>
          <w:bCs/>
          <w:b/>
        </w:rPr>
        <w:t xml:space="preserve">Industrial Engineer</w:t>
      </w:r>
      <w:r>
        <w:t xml:space="preserve">, a professional whose multidisciplinary expertise bridges the gap between technical engineering and business management. Nowhere is this role more critical than in</w:t>
      </w:r>
      <w:r>
        <w:t xml:space="preserve"> </w:t>
      </w:r>
      <w:r>
        <w:rPr>
          <w:bCs/>
          <w:b/>
        </w:rPr>
        <w:t xml:space="preserve">Germany Frankfurt</w:t>
      </w:r>
      <w:r>
        <w:t xml:space="preserve">, a city that serves as both the financial capital of Germany and a pivotal logistical hub for Central Europe. This essay explores the significance, responsibilities, and future trajectory of the</w:t>
      </w:r>
      <w:r>
        <w:t xml:space="preserve"> </w:t>
      </w:r>
      <w:r>
        <w:rPr>
          <w:bCs/>
          <w:b/>
        </w:rPr>
        <w:t xml:space="preserve">Industrial Engineer</w:t>
      </w:r>
      <w:r>
        <w:t xml:space="preserve"> </w:t>
      </w:r>
      <w:r>
        <w:t xml:space="preserve">within the unique economic landscape of</w:t>
      </w:r>
      <w:r>
        <w:t xml:space="preserve"> </w:t>
      </w:r>
      <w:r>
        <w:rPr>
          <w:bCs/>
          <w:b/>
        </w:rPr>
        <w:t xml:space="preserve">Germany Frankfurt</w:t>
      </w:r>
      <w:r>
        <w:t xml:space="preserve">.</w:t>
      </w:r>
    </w:p>
    <w:bookmarkStart w:id="20" w:name="Xaf033e1d76301c09daaf5a90ec69e8edc57ac6a"/>
    <w:p>
      <w:pPr>
        <w:pStyle w:val="Heading2"/>
      </w:pPr>
      <w:r>
        <w:t xml:space="preserve">The Unique Economic Context of Germany Frankfurt</w:t>
      </w:r>
    </w:p>
    <w:p>
      <w:pPr>
        <w:pStyle w:val="FirstParagraph"/>
      </w:pPr>
      <w:r>
        <w:t xml:space="preserve">Germany Frankfurt</w:t>
      </w:r>
    </w:p>
    <w:p>
      <w:pPr>
        <w:pStyle w:val="BodyText"/>
      </w:pPr>
      <w:r>
        <w:t xml:space="preserve">, often referred to as "Mainhattan" due to its impressive skyline, is the beating heart of the European financial system. It hosts the European Central Bank, numerous international banks, and a thriving stock exchange. However, viewing</w:t>
      </w:r>
    </w:p>
    <w:p>
      <w:pPr>
        <w:pStyle w:val="BodyText"/>
      </w:pPr>
      <w:r>
        <w:t xml:space="preserve">Germany Frankfurt</w:t>
      </w:r>
    </w:p>
    <w:p>
      <w:pPr>
        <w:pStyle w:val="BodyText"/>
      </w:pPr>
      <w:r>
        <w:t xml:space="preserve">solely through a financial lens overlooks its substantial industrial and logistical base. The city’s location at the crossroads of major highways and its proximity to one of Europe’s busiest airports make it a critical node for supply chain management. Consequently, the demand for professionals who can optimize these complex systems is immense. In</w:t>
      </w:r>
    </w:p>
    <w:p>
      <w:pPr>
        <w:pStyle w:val="BodyText"/>
      </w:pPr>
      <w:r>
        <w:t xml:space="preserve">Germany Frankfurt</w:t>
      </w:r>
    </w:p>
    <w:p>
      <w:pPr>
        <w:pStyle w:val="BodyText"/>
      </w:pPr>
      <w:r>
        <w:t xml:space="preserve">, an</w:t>
      </w:r>
    </w:p>
    <w:p>
      <w:pPr>
        <w:pStyle w:val="BodyText"/>
      </w:pPr>
      <w:r>
        <w:t xml:space="preserve">Industrial Engineer</w:t>
      </w:r>
    </w:p>
    <w:p>
      <w:pPr>
        <w:pStyle w:val="BodyText"/>
      </w:pPr>
      <w:r>
        <w:t xml:space="preserve">is not just optimizing a factory line; they are often optimizing the intricate web of logistics, data flow, and resource allocation that keeps one of the world’s most dynamic cities running.</w:t>
      </w:r>
    </w:p>
    <w:bookmarkEnd w:id="20"/>
    <w:bookmarkStart w:id="21" w:name="X957813c5a7f8a0b05f570fb27b0a3909f607e4f"/>
    <w:p>
      <w:pPr>
        <w:pStyle w:val="Heading2"/>
      </w:pPr>
      <w:r>
        <w:t xml:space="preserve">The Core Competencies of an Industrial Engineer</w:t>
      </w:r>
    </w:p>
    <w:p>
      <w:pPr>
        <w:pStyle w:val="FirstParagraph"/>
      </w:pPr>
      <w:r>
        <w:t xml:space="preserve">The</w:t>
      </w:r>
    </w:p>
    <w:p>
      <w:pPr>
        <w:pStyle w:val="BodyText"/>
      </w:pPr>
      <w:r>
        <w:t xml:space="preserve">Industrial Engineer</w:t>
      </w:r>
    </w:p>
    <w:p>
      <w:pPr>
        <w:pStyle w:val="BodyText"/>
      </w:pPr>
      <w:r>
        <w:t xml:space="preserve">is often described as a "system thinker." Unlike mechanical or electrical engineers who may focus on specific components, the</w:t>
      </w:r>
    </w:p>
    <w:p>
      <w:pPr>
        <w:pStyle w:val="BodyText"/>
      </w:pPr>
      <w:r>
        <w:t xml:space="preserve">Industrial Engineer</w:t>
      </w:r>
    </w:p>
    <w:p>
      <w:pPr>
        <w:pStyle w:val="BodyText"/>
      </w:pPr>
      <w:r>
        <w:t xml:space="preserve">focuses on the entire system. In the context of</w:t>
      </w:r>
    </w:p>
    <w:p>
      <w:pPr>
        <w:pStyle w:val="BodyText"/>
      </w:pPr>
      <w:r>
        <w:t xml:space="preserve">Germany Frankfurt</w:t>
      </w:r>
    </w:p>
    <w:p>
      <w:pPr>
        <w:pStyle w:val="BodyText"/>
      </w:pPr>
      <w:r>
        <w:t xml:space="preserve">, this holistic approach is invaluable. Key competencies include:</w:t>
      </w:r>
    </w:p>
    <w:p>
      <w:pPr>
        <w:numPr>
          <w:ilvl w:val="0"/>
          <w:numId w:val="1001"/>
        </w:numPr>
        <w:pStyle w:val="Compact"/>
      </w:pPr>
      <w:r>
        <w:rPr>
          <w:bCs/>
          <w:b/>
        </w:rPr>
        <w:t xml:space="preserve">Process Optimization:</w:t>
      </w:r>
      <w:r>
        <w:t xml:space="preserve"> </w:t>
      </w:r>
      <w:r>
        <w:t xml:space="preserve">Analyzing workflows to eliminate waste and improve throughput.</w:t>
      </w:r>
    </w:p>
    <w:p>
      <w:pPr>
        <w:numPr>
          <w:ilvl w:val="0"/>
          <w:numId w:val="1001"/>
        </w:numPr>
        <w:pStyle w:val="Compact"/>
      </w:pPr>
      <w:r>
        <w:rPr>
          <w:bCs/>
          <w:b/>
        </w:rPr>
        <w:t xml:space="preserve">Data Analytics:</w:t>
      </w:r>
      <w:r>
        <w:t xml:space="preserve"> </w:t>
      </w:r>
      <w:r>
        <w:t xml:space="preserve">Leveraging big data to predict trends, manage inventory, and enhance decision-making.</w:t>
      </w:r>
    </w:p>
    <w:p>
      <w:pPr>
        <w:numPr>
          <w:ilvl w:val="0"/>
          <w:numId w:val="1001"/>
        </w:numPr>
        <w:pStyle w:val="Compact"/>
      </w:pPr>
      <w:r>
        <w:rPr>
          <w:bCs/>
          <w:b/>
        </w:rPr>
        <w:t xml:space="preserve">Six Sigma &amp; Lean Management:</w:t>
      </w:r>
      <w:r>
        <w:t xml:space="preserve"> </w:t>
      </w:r>
      <w:r>
        <w:t xml:space="preserve">Implementing methodologies that reduce defects and variability in production or service delivery.</w:t>
      </w:r>
    </w:p>
    <w:p>
      <w:pPr>
        <w:numPr>
          <w:ilvl w:val="0"/>
          <w:numId w:val="1001"/>
        </w:numPr>
        <w:pStyle w:val="Compact"/>
      </w:pPr>
      <w:r>
        <w:rPr>
          <w:bCs/>
          <w:b/>
        </w:rPr>
        <w:t xml:space="preserve">Sustainability Integration:</w:t>
      </w:r>
    </w:p>
    <w:p>
      <w:pPr>
        <w:pStyle w:val="FirstParagraph"/>
      </w:pPr>
      <w:r>
        <w:t xml:space="preserve">In</w:t>
      </w:r>
    </w:p>
    <w:p>
      <w:pPr>
        <w:pStyle w:val="BodyText"/>
      </w:pPr>
      <w:r>
        <w:t xml:space="preserve">Germany Frankfurt</w:t>
      </w:r>
    </w:p>
    <w:p>
      <w:pPr>
        <w:pStyle w:val="BodyText"/>
      </w:pPr>
      <w:r>
        <w:t xml:space="preserve">, where regulatory standards are high and environmental consciousness is deeply embedded in corporate culture, the ability to balance efficiency with sustainability is a defining trait of top-tier</w:t>
      </w:r>
    </w:p>
    <w:p>
      <w:pPr>
        <w:pStyle w:val="BodyText"/>
      </w:pPr>
      <w:r>
        <w:t xml:space="preserve">Industrial Engineers</w:t>
      </w:r>
    </w:p>
    <w:p>
      <w:pPr>
        <w:pStyle w:val="BodyText"/>
      </w:pPr>
      <w:r>
        <w:t xml:space="preserve">.</w:t>
      </w:r>
    </w:p>
    <w:bookmarkEnd w:id="21"/>
    <w:bookmarkStart w:id="25" w:name="Xa15e5e81b15aab2aa08097989222873960de5df"/>
    <w:p>
      <w:pPr>
        <w:pStyle w:val="Heading2"/>
      </w:pPr>
      <w:r>
        <w:t xml:space="preserve">Applications Across Sectors in Germany Frankfurt</w:t>
      </w:r>
    </w:p>
    <w:p>
      <w:pPr>
        <w:pStyle w:val="FirstParagraph"/>
      </w:pPr>
      <w:r>
        <w:t xml:space="preserve">The versatility of the</w:t>
      </w:r>
    </w:p>
    <w:p>
      <w:pPr>
        <w:pStyle w:val="BodyText"/>
      </w:pPr>
      <w:r>
        <w:t xml:space="preserve">Industrial Engineer</w:t>
      </w:r>
    </w:p>
    <w:p>
      <w:pPr>
        <w:pStyle w:val="BodyText"/>
      </w:pPr>
      <w:r>
        <w:t xml:space="preserve">allows them to operate across various sectors prevalent in</w:t>
      </w:r>
    </w:p>
    <w:p>
      <w:pPr>
        <w:pStyle w:val="BodyText"/>
      </w:pPr>
      <w:r>
        <w:t xml:space="preserve">Germany Frankfurt</w:t>
      </w:r>
    </w:p>
    <w:p>
      <w:pPr>
        <w:pStyle w:val="BodyText"/>
      </w:pPr>
      <w:r>
        <w:t xml:space="preserve">:</w:t>
      </w:r>
    </w:p>
    <w:bookmarkStart w:id="22" w:name="financial-services-and-fintech"/>
    <w:p>
      <w:pPr>
        <w:pStyle w:val="Heading3"/>
      </w:pPr>
      <w:r>
        <w:t xml:space="preserve">1. Financial Services and Fintech</w:t>
      </w:r>
    </w:p>
    <w:p>
      <w:pPr>
        <w:pStyle w:val="FirstParagraph"/>
      </w:pPr>
      <w:r>
        <w:t xml:space="preserve">In the banking sector,</w:t>
      </w:r>
    </w:p>
    <w:p>
      <w:pPr>
        <w:pStyle w:val="BodyText"/>
      </w:pPr>
      <w:r>
        <w:t xml:space="preserve">Industrial Engineers</w:t>
      </w:r>
    </w:p>
    <w:p>
      <w:pPr>
        <w:pStyle w:val="BodyText"/>
      </w:pPr>
      <w:r>
        <w:t xml:space="preserve">apply their skills to optimize back-office operations, streamline customer onboarding processes, and enhance risk management protocols. With the rise of fintech in</w:t>
      </w:r>
    </w:p>
    <w:p>
      <w:pPr>
        <w:pStyle w:val="BodyText"/>
      </w:pPr>
      <w:r>
        <w:t xml:space="preserve">Germany Frankfurt</w:t>
      </w:r>
    </w:p>
    <w:p>
      <w:pPr>
        <w:pStyle w:val="BodyText"/>
      </w:pPr>
      <w:r>
        <w:t xml:space="preserve">, there is a growing need for engineers who can bridge the gap between traditional banking infrastructure and agile, tech-driven solutions.</w:t>
      </w:r>
    </w:p>
    <w:bookmarkEnd w:id="22"/>
    <w:bookmarkStart w:id="23" w:name="logistics-and-supply-chain"/>
    <w:p>
      <w:pPr>
        <w:pStyle w:val="Heading3"/>
      </w:pPr>
      <w:r>
        <w:t xml:space="preserve">2. Logistics and Supply Chain</w:t>
      </w:r>
    </w:p>
    <w:p>
      <w:pPr>
        <w:pStyle w:val="FirstParagraph"/>
      </w:pPr>
      <w:r>
        <w:t xml:space="preserve">Frankfurt Airport (FRA) is one of the busiest cargo hubs in Europe.</w:t>
      </w:r>
    </w:p>
    <w:p>
      <w:pPr>
        <w:pStyle w:val="BodyText"/>
      </w:pPr>
      <w:r>
        <w:t xml:space="preserve">Industrial Engineers</w:t>
      </w:r>
    </w:p>
    <w:p>
      <w:pPr>
        <w:pStyle w:val="BodyText"/>
      </w:pPr>
      <w:r>
        <w:t xml:space="preserve">working in this sector manage complex scheduling, warehouse automation, and last-mile delivery optimizations. Their work ensures that goods move seamlessly from global manufacturers to European consumers, directly impacting the economic vitality of</w:t>
      </w:r>
    </w:p>
    <w:p>
      <w:pPr>
        <w:pStyle w:val="BodyText"/>
      </w:pPr>
      <w:r>
        <w:t xml:space="preserve">Germany Frankfurt</w:t>
      </w:r>
    </w:p>
    <w:p>
      <w:pPr>
        <w:pStyle w:val="BodyText"/>
      </w:pPr>
      <w:r>
        <w:t xml:space="preserve">.</w:t>
      </w:r>
    </w:p>
    <w:bookmarkEnd w:id="23"/>
    <w:bookmarkStart w:id="24" w:name="manufacturing-and-industry-4.0"/>
    <w:p>
      <w:pPr>
        <w:pStyle w:val="Heading3"/>
      </w:pPr>
      <w:r>
        <w:t xml:space="preserve">3. Manufacturing and Industry 4.0</w:t>
      </w:r>
    </w:p>
    <w:p>
      <w:pPr>
        <w:pStyle w:val="FirstParagraph"/>
      </w:pPr>
      <w:r>
        <w:t xml:space="preserve">While much of Germany’s heavy industry is located in the Ruhr Valley or Bavaria,</w:t>
      </w:r>
    </w:p>
    <w:p>
      <w:pPr>
        <w:pStyle w:val="BodyText"/>
      </w:pPr>
      <w:r>
        <w:t xml:space="preserve">Germany Frankfurt</w:t>
      </w:r>
    </w:p>
    <w:p>
      <w:pPr>
        <w:pStyle w:val="BodyText"/>
      </w:pPr>
      <w:r>
        <w:t xml:space="preserve">has a strong presence in high-tech manufacturing, pharmaceuticals, and precision engineering. Here,</w:t>
      </w:r>
    </w:p>
    <w:p>
      <w:pPr>
        <w:pStyle w:val="BodyText"/>
      </w:pPr>
      <w:r>
        <w:t xml:space="preserve">Industrial Engineers</w:t>
      </w:r>
    </w:p>
    <w:p>
      <w:pPr>
        <w:pStyle w:val="BodyText"/>
      </w:pPr>
      <w:r>
        <w:t xml:space="preserve">are at the forefront of Industry 4.0 initiatives, implementing Internet of Things (IoT) sensors and AI-driven analytics to create "smart factories" that self-optimize in real-time.</w:t>
      </w:r>
    </w:p>
    <w:bookmarkEnd w:id="24"/>
    <w:bookmarkEnd w:id="25"/>
    <w:bookmarkStart w:id="26" w:name="Xf91e005a4b9293c12e40896255bc47eed843a89"/>
    <w:p>
      <w:pPr>
        <w:pStyle w:val="Heading2"/>
      </w:pPr>
      <w:r>
        <w:t xml:space="preserve">The Future Outlook: Digitalization and Sustainability</w:t>
      </w:r>
    </w:p>
    <w:p>
      <w:pPr>
        <w:pStyle w:val="FirstParagraph"/>
      </w:pPr>
      <w:r>
        <w:t xml:space="preserve">The future for</w:t>
      </w:r>
    </w:p>
    <w:p>
      <w:pPr>
        <w:pStyle w:val="BodyText"/>
      </w:pPr>
      <w:r>
        <w:t xml:space="preserve">Industrial Engineers</w:t>
      </w:r>
    </w:p>
    <w:p>
      <w:pPr>
        <w:pStyle w:val="BodyText"/>
      </w:pPr>
      <w:r>
        <w:t xml:space="preserve">in</w:t>
      </w:r>
    </w:p>
    <w:p>
      <w:pPr>
        <w:pStyle w:val="BodyText"/>
      </w:pPr>
      <w:r>
        <w:t xml:space="preserve">Germany Frankfurt</w:t>
      </w:r>
    </w:p>
    <w:p>
      <w:pPr>
        <w:pStyle w:val="BodyText"/>
      </w:pPr>
      <w:r>
        <w:t xml:space="preserve">is closely tied to two major trends: digitalization and sustainability. As companies increasingly adopt digital twins and artificial intelligence, the role of the</w:t>
      </w:r>
    </w:p>
    <w:p>
      <w:pPr>
        <w:pStyle w:val="BodyText"/>
      </w:pPr>
      <w:r>
        <w:t xml:space="preserve">Industrial Engineer</w:t>
      </w:r>
    </w:p>
    <w:p>
      <w:pPr>
        <w:pStyle w:val="BodyText"/>
      </w:pPr>
      <w:r>
        <w:t xml:space="preserve">will evolve from manual process improvement to managing complex algorithmic systems. Furthermore, with Germany’s ambitious climate goals (</w:t>
      </w:r>
      <w:r>
        <w:rPr>
          <w:iCs/>
          <w:i/>
        </w:rPr>
        <w:t xml:space="preserve">Energiewende</w:t>
      </w:r>
      <w:r>
        <w:t xml:space="preserve">),</w:t>
      </w:r>
    </w:p>
    <w:p>
      <w:pPr>
        <w:pStyle w:val="BodyText"/>
      </w:pPr>
      <w:r>
        <w:t xml:space="preserve">Industrial Engineers</w:t>
      </w:r>
    </w:p>
    <w:p>
      <w:pPr>
        <w:pStyle w:val="BodyText"/>
      </w:pPr>
      <w:r>
        <w:t xml:space="preserve">must be adept at designing circular economy models that minimize waste and energy consumption.</w:t>
      </w:r>
    </w:p>
    <w:p>
      <w:pPr>
        <w:pStyle w:val="BodyText"/>
      </w:pPr>
      <w:r>
        <w:t xml:space="preserve">In</w:t>
      </w:r>
    </w:p>
    <w:p>
      <w:pPr>
        <w:pStyle w:val="BodyText"/>
      </w:pPr>
      <w:r>
        <w:t xml:space="preserve">Germany Frankfurt</w:t>
      </w:r>
    </w:p>
    <w:p>
      <w:pPr>
        <w:pStyle w:val="BodyText"/>
      </w:pPr>
      <w:r>
        <w:t xml:space="preserve">, this means working with local government policies to ensure infrastructure projects are both efficient and green. It also involves collaborating with multinational corporations headquartered in the city to align their global supply chains with local sustainability standards.</w:t>
      </w:r>
    </w:p>
    <w:bookmarkEnd w:id="26"/>
    <w:bookmarkStart w:id="27" w:name="conclusion"/>
    <w:p>
      <w:pPr>
        <w:pStyle w:val="Heading2"/>
      </w:pPr>
      <w:r>
        <w:t xml:space="preserve">Conclusion</w:t>
      </w:r>
    </w:p>
    <w:p>
      <w:pPr>
        <w:pStyle w:val="FirstParagraph"/>
      </w:pPr>
      <w:r>
        <w:t xml:space="preserve">The</w:t>
      </w:r>
    </w:p>
    <w:p>
      <w:pPr>
        <w:pStyle w:val="BodyText"/>
      </w:pPr>
      <w:r>
        <w:t xml:space="preserve">Industrial Engineer</w:t>
      </w:r>
    </w:p>
    <w:p>
      <w:pPr>
        <w:pStyle w:val="BodyText"/>
      </w:pPr>
      <w:r>
        <w:t xml:space="preserve">is a cornerstone of operational excellence, particularly in a dynamic, multifaceted hub like</w:t>
      </w:r>
    </w:p>
    <w:p>
      <w:pPr>
        <w:pStyle w:val="BodyText"/>
      </w:pPr>
      <w:r>
        <w:t xml:space="preserve">Germany Frankfurt</w:t>
      </w:r>
    </w:p>
    <w:p>
      <w:pPr>
        <w:pStyle w:val="BodyText"/>
      </w:pPr>
      <w:r>
        <w:t xml:space="preserve">. By combining technical rigor with business acumen, these professionals drive innovation, reduce costs, and enhance quality across diverse industries. As</w:t>
      </w:r>
    </w:p>
    <w:p>
      <w:pPr>
        <w:pStyle w:val="BodyText"/>
      </w:pPr>
      <w:r>
        <w:t xml:space="preserve">Germany Frankfurt</w:t>
      </w:r>
    </w:p>
    <w:p>
      <w:pPr>
        <w:pStyle w:val="BodyText"/>
      </w:pPr>
      <w:r>
        <w:t xml:space="preserve">continues to evolve as a center for finance, logistics, and technology, the strategic importance of the</w:t>
      </w:r>
    </w:p>
    <w:p>
      <w:pPr>
        <w:pStyle w:val="BodyText"/>
      </w:pPr>
      <w:r>
        <w:t xml:space="preserve">Industrial Engineer</w:t>
      </w:r>
    </w:p>
    <w:p>
      <w:pPr>
        <w:pStyle w:val="BodyText"/>
      </w:pPr>
      <w:r>
        <w:t xml:space="preserve">will only grow. Their ability to navigate complexity, leverage data, and champion sustainable practices positions them as key architects of the city’s future prosperity. For any organization operating in this vibrant German metropolis, investing in high-caliber industrial engineering talent is not just an operational necessity—it is a strategic imperative.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Germany Frankfurt</dc:title>
  <dc:creator/>
  <dc:language>en</dc:language>
  <cp:keywords/>
  <dcterms:created xsi:type="dcterms:W3CDTF">2026-07-29T05:07:25Z</dcterms:created>
  <dcterms:modified xsi:type="dcterms:W3CDTF">2026-07-29T05:07:25Z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