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Iran</w:t>
      </w:r>
      <w:r>
        <w:t xml:space="preserve"> </w:t>
      </w:r>
      <w:r>
        <w:t xml:space="preserve">Tehran</w:t>
      </w:r>
    </w:p>
    <w:bookmarkStart w:id="27" w:name="Xb2ceb5fc3f7081627c1db7704ac1722e20b6e3e"/>
    <w:p>
      <w:pPr>
        <w:pStyle w:val="Heading1"/>
      </w:pPr>
      <w:r>
        <w:t xml:space="preserve">The Strategic Role of the Industrial Engineer in Iran Tehran</w:t>
      </w:r>
    </w:p>
    <w:p>
      <w:pPr>
        <w:pStyle w:val="FirstParagraph"/>
      </w:pPr>
      <w:r>
        <w:t xml:space="preserve">In the rapidly evolving landscape of global economics, few professions bridge the gap between technical innovation and strategic management as effectively as industrial engineering. In Iran Tehran, a city that stands as both the historical heart and the modern economic engine of Persia, this discipline has become indispensable. As Iran Tehran navigates complex challenges ranging from infrastructure development to manufacturing efficiency and service optimization, the Industrial Engineer emerges not merely as a technical specialist but as a pivotal architect of national progress. This essay explores how industrial engineering principles are tailored to address the unique socio-economic realities of Iran Tehran, fostering growth through optimization, sustainability, and strategic planning.</w:t>
      </w:r>
    </w:p>
    <w:bookmarkStart w:id="20" w:name="X07e255d183b311323f7fcf9508f706cea97dee2"/>
    <w:p>
      <w:pPr>
        <w:pStyle w:val="Heading2"/>
      </w:pPr>
      <w:r>
        <w:t xml:space="preserve">The Context: Why Iran Tehran Needs Industrial Engineering</w:t>
      </w:r>
    </w:p>
    <w:p>
      <w:pPr>
        <w:pStyle w:val="FirstParagraph"/>
      </w:pPr>
      <w:r>
        <w:t xml:space="preserve">Iran Tehran is a metropolis of over nine million people within its city limits and more than fifteen million in its greater metropolitan area. It is a hub of diverse industries, including automotive manufacturing, petrochemicals, textiles, food processing, and emerging technology sectors. However this vibrant economic activity faces significant hurdles such as resource constraints supply chain disruptions due to international sanctions environmental pressures and the urgent need for modernization.</w:t>
      </w:r>
    </w:p>
    <w:p>
      <w:pPr>
        <w:pStyle w:val="BodyText"/>
      </w:pPr>
      <w:r>
        <w:t xml:space="preserve">The Industrial Engineer plays a critical role in mitigating these challenges. Unlike traditional engineers who may focus on specific technical components an Industrial Engineer looks at the system as a whole. In Iran Tehran this holistic view is crucial because it allows for the integration of limited resources into highly efficient processes. The core mission of industrial engineering here is to eliminate waste reduce costs and improve quality ensuring that industries in Iran Tehran remain competitive despite external pressures.</w:t>
      </w:r>
    </w:p>
    <w:bookmarkEnd w:id="20"/>
    <w:bookmarkStart w:id="21" w:name="Xa136e9a6aa9c7850af0b787d42ce83b8627fb0b"/>
    <w:p>
      <w:pPr>
        <w:pStyle w:val="Heading2"/>
      </w:pPr>
      <w:r>
        <w:t xml:space="preserve">Optimizing Manufacturing and Supply Chains</w:t>
      </w:r>
    </w:p>
    <w:p>
      <w:pPr>
        <w:pStyle w:val="FirstParagraph"/>
      </w:pPr>
      <w:r>
        <w:t xml:space="preserve">The manufacturing sector in Iran Tehran is a cornerstone of the local economy. From automobile plants in Alborz province to textile mills scattered across various districts of the capital efficiency is key. Industrial Engineers apply methodologies such as Lean Manufacturing Six Sigma and Total Quality Management (TQM) to streamline production lines.</w:t>
      </w:r>
    </w:p>
    <w:p>
      <w:pPr>
        <w:numPr>
          <w:ilvl w:val="0"/>
          <w:numId w:val="1001"/>
        </w:numPr>
        <w:pStyle w:val="Compact"/>
      </w:pPr>
      <w:r>
        <w:rPr>
          <w:bCs/>
          <w:b/>
        </w:rPr>
        <w:t xml:space="preserve">Lean Production:</w:t>
      </w:r>
      <w:r>
        <w:t xml:space="preserve"> </w:t>
      </w:r>
      <w:r>
        <w:t xml:space="preserve">By identifying non-value-added activities industrial engineers in Iran Tehran help factories reduce inventory levels minimize defects and accelerate time-to-market. This is particularly important for local manufacturers aiming to replace imported components with domestic alternatives.</w:t>
      </w:r>
    </w:p>
    <w:p>
      <w:pPr>
        <w:numPr>
          <w:ilvl w:val="0"/>
          <w:numId w:val="1001"/>
        </w:numPr>
        <w:pStyle w:val="Compact"/>
      </w:pPr>
      <w:r>
        <w:rPr>
          <w:bCs/>
          <w:b/>
        </w:rPr>
        <w:t xml:space="preserve">Supply Chain Resilience:</w:t>
      </w:r>
      <w:r>
        <w:t xml:space="preserve"> </w:t>
      </w:r>
      <w:r>
        <w:t xml:space="preserve">Given the logistical complexities faced by Iran Tehran due to trade restrictions industrial engineers design robust supply chain networks. They utilize data analytics and optimization algorithms to forecast demand manage inventory risks and establish reliable distribution channels both domestically and for export markets.</w:t>
      </w:r>
    </w:p>
    <w:bookmarkEnd w:id="21"/>
    <w:bookmarkStart w:id="22" w:name="Xe02830431f455672617bdbdd6b40b4d031ef485"/>
    <w:p>
      <w:pPr>
        <w:pStyle w:val="Heading2"/>
      </w:pPr>
      <w:r>
        <w:t xml:space="preserve">Sustainable Urban Development in Iran Tehran</w:t>
      </w:r>
    </w:p>
    <w:p>
      <w:pPr>
        <w:pStyle w:val="FirstParagraph"/>
      </w:pPr>
      <w:r>
        <w:t xml:space="preserve">Beyond the factory floor industrial engineers are instrumental in shaping the urban fabric of Iran Tehran. As one of the most populous cities in West Asia it faces severe traffic congestion air pollution and energy consumption issues. Industrial engineering concepts are being adapted to solve these urban problems through systems thinking and operational research.</w:t>
      </w:r>
    </w:p>
    <w:p>
      <w:pPr>
        <w:pStyle w:val="BodyText"/>
      </w:pPr>
      <w:r>
        <w:rPr>
          <w:bCs/>
          <w:b/>
        </w:rPr>
        <w:t xml:space="preserve">Urban Optimization:</w:t>
      </w:r>
      <w:r>
        <w:t xml:space="preserve"> </w:t>
      </w:r>
      <w:r>
        <w:t xml:space="preserve">In Iran Tehran industrial engineers collaborate with city planners to optimize public transportation routes reduce peak-hour traffic congestion and manage energy grids more effectively. By treating the city as a complex system they propose solutions that balance economic growth with environmental sustainability.</w:t>
      </w:r>
    </w:p>
    <w:p>
      <w:pPr>
        <w:pStyle w:val="BodyText"/>
      </w:pPr>
      <w:r>
        <w:t xml:space="preserve">For instance process engineering techniques are used to design efficient waste management systems in Iran Tehran reducing landfill usage and promoting recycling. Similarly energy optimization models help industrial facilities and residential buildings in Iran Tehran lower their carbon footprints aligning with global sustainability goals.</w:t>
      </w:r>
    </w:p>
    <w:bookmarkEnd w:id="22"/>
    <w:bookmarkStart w:id="23" w:name="Xff8919aceff73a6a893e7f22803d9257faf3643"/>
    <w:p>
      <w:pPr>
        <w:pStyle w:val="Heading2"/>
      </w:pPr>
      <w:r>
        <w:t xml:space="preserve">The Service Sector and Healthcare Efficiency</w:t>
      </w:r>
    </w:p>
    <w:p>
      <w:pPr>
        <w:pStyle w:val="FirstParagraph"/>
      </w:pPr>
      <w:r>
        <w:t xml:space="preserve">A significant portion of the workforce in Iran Tehran is employed in services including healthcare banking retail and information technology. Industrial engineering principles are increasingly being applied to enhance service delivery. In healthcare hospitals across Iran Tehran utilize queueing theory and process mapping to reduce patient wait times improve resource allocation for medical staff and streamline administrative procedures.</w:t>
      </w:r>
    </w:p>
    <w:p>
      <w:pPr>
        <w:pStyle w:val="BodyText"/>
      </w:pPr>
      <w:r>
        <w:t xml:space="preserve">In the financial sector industrial engineers design workflows that increase transaction speed security and customer satisfaction in banks operating within Iran Tehran. This cross-sector application highlights the versatility of the Industrial Engineer as a problem solver capable of addressing inefficiencies regardless of industry type.</w:t>
      </w:r>
    </w:p>
    <w:bookmarkEnd w:id="23"/>
    <w:bookmarkStart w:id="24" w:name="educational-and-professional-development"/>
    <w:p>
      <w:pPr>
        <w:pStyle w:val="Heading2"/>
      </w:pPr>
      <w:r>
        <w:t xml:space="preserve">Educational and Professional Development</w:t>
      </w:r>
    </w:p>
    <w:p>
      <w:pPr>
        <w:pStyle w:val="FirstParagraph"/>
      </w:pPr>
      <w:r>
        <w:t xml:space="preserve">The growing recognition of industrial engineering’s value has led to increased emphasis on education in this field. Universities in Iran Tehran such as Sharif University of Technology Amirkabir University and University of Tehran offer rigorous programs that combine mathematical modeling computer science statistics and management principles. These institutions are producing a new generation of Industrial Engineers who are well-versed in modern tools like Artificial Intelligence Big Data Analytics and Simulation software.</w:t>
      </w:r>
    </w:p>
    <w:p>
      <w:pPr>
        <w:pStyle w:val="BodyText"/>
      </w:pPr>
      <w:r>
        <w:t xml:space="preserve">Furthermore professional associations in Iran Tehran play a vital role in certifying standards promoting ethical practices and facilitating knowledge transfer among practitioners. Continuous learning is encouraged to keep pace with global advancements ensuring that the Industrial Engineer remains at the forefront of innovation.</w:t>
      </w:r>
    </w:p>
    <w:bookmarkEnd w:id="24"/>
    <w:bookmarkStart w:id="25" w:name="future-outlook-technology-and-innovation"/>
    <w:p>
      <w:pPr>
        <w:pStyle w:val="Heading2"/>
      </w:pPr>
      <w:r>
        <w:t xml:space="preserve">Future Outlook: Technology and Innovation</w:t>
      </w:r>
    </w:p>
    <w:p>
      <w:pPr>
        <w:pStyle w:val="FirstParagraph"/>
      </w:pPr>
      <w:r>
        <w:t xml:space="preserve">Looking ahead the role of the Industrial Engineer in Iran Tehran will only expand as digital transformation accelerates. Industry 4.0 technologies such as Internet of Things (IoT) robotics and blockchain are being integrated into industrial processes across Iran Tehran. Industrial engineers are tasked with implementing these technologies seamlessly ensuring that automation enhances rather than disrupts human workflows.</w:t>
      </w:r>
    </w:p>
    <w:p>
      <w:pPr>
        <w:pStyle w:val="BodyText"/>
      </w:pPr>
      <w:r>
        <w:t xml:space="preserve">Moreover the push for self-sufficiency in technology development within Iran Tehran requires creative engineering solutions. Industrial engineers contribute by optimizing research and development processes facilitating innovation clusters and supporting startups through efficient business modeling.</w:t>
      </w:r>
    </w:p>
    <w:bookmarkEnd w:id="25"/>
    <w:bookmarkStart w:id="26" w:name="conclusion"/>
    <w:p>
      <w:pPr>
        <w:pStyle w:val="Heading2"/>
      </w:pPr>
      <w:r>
        <w:t xml:space="preserve">Conclusion</w:t>
      </w:r>
    </w:p>
    <w:p>
      <w:pPr>
        <w:pStyle w:val="FirstParagraph"/>
      </w:pPr>
      <w:r>
        <w:t xml:space="preserve">In conclusion industrial engineering is far more than a technical discipline; it is a strategic imperative for the sustainable development of Iran Tehran. By applying rigorous analytical methods to complex systems Industrial Engineers drive efficiency enhance competitiveness and promote social welfare in Iran Tehran. As the city continues to grow and evolve the Industrial Engineer will remain an essential figure in navigating challenges seizing opportunities and building a prosperous future for all residents of Iran Tehran.</w:t>
      </w:r>
    </w:p>
    <w:p>
      <w:pPr>
        <w:pStyle w:val="BodyText"/>
      </w:pPr>
      <w:r>
        <w:t xml:space="preserve">The synergy between human ingenuity engineering precision makes industrial engineers vital architects shaping modern cities like Iran Tehran toward greater resilience innovation and prosperity. Their work ensures that every resource every process and every interaction contributes meaningfully to the collective well-being making them indispensable stakeholders in the journey forward for Iran 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Iran Tehran</dc:title>
  <dc:creator/>
  <dc:language>en</dc:language>
  <cp:keywords/>
  <dcterms:created xsi:type="dcterms:W3CDTF">2026-07-29T13:34:23Z</dcterms:created>
  <dcterms:modified xsi:type="dcterms:W3CDTF">2026-07-29T13:34:23Z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