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Madrid</w:t>
      </w:r>
    </w:p>
    <w:bookmarkStart w:id="25" w:name="Xd8f1d783b1ebd4e618ce13c236a7c8012952cd5"/>
    <w:p>
      <w:pPr>
        <w:pStyle w:val="Heading1"/>
      </w:pPr>
      <w:r>
        <w:t xml:space="preserve">The Strategic Role of the Industrial Engineer in Spain Madrid</w:t>
      </w:r>
    </w:p>
    <w:p>
      <w:pPr>
        <w:pStyle w:val="FirstParagraph"/>
      </w:pPr>
      <w:r>
        <w:t xml:space="preserve">In the evolving landscape of modern economic development, few professions command as much interdisciplinary respect and operational necessity as that of the</w:t>
      </w:r>
      <w:r>
        <w:t xml:space="preserve"> </w:t>
      </w:r>
      <w:r>
        <w:rPr>
          <w:bCs/>
          <w:b/>
        </w:rPr>
        <w:t xml:space="preserve">Industrial Engineer</w:t>
      </w:r>
      <w:r>
        <w:t xml:space="preserve">. While traditionally associated with manufacturing floors and assembly lines, the scope of this role has expanded dramatically in recent decades. Nowhere is this transformation more evident than in</w:t>
      </w:r>
      <w:r>
        <w:t xml:space="preserve"> </w:t>
      </w:r>
      <w:r>
        <w:rPr>
          <w:bCs/>
          <w:b/>
        </w:rPr>
        <w:t xml:space="preserve">Spain Madrid</w:t>
      </w:r>
      <w:r>
        <w:t xml:space="preserve">, a city that serves not only as the political and economic heart of Spain but also as a burgeoning hub for logistics, technology, and sustainable urban development. The synergy between the rigorous analytical framework provided by an Industrial Engineer and the dynamic environment of</w:t>
      </w:r>
      <w:r>
        <w:t xml:space="preserve"> </w:t>
      </w:r>
      <w:r>
        <w:rPr>
          <w:bCs/>
          <w:b/>
        </w:rPr>
        <w:t xml:space="preserve">Spain Madrid</w:t>
      </w:r>
      <w:r>
        <w:t xml:space="preserve"> </w:t>
      </w:r>
      <w:r>
        <w:t xml:space="preserve">creates a unique ecosystem where efficiency, innovation, and sustainability converge.</w:t>
      </w:r>
    </w:p>
    <w:p>
      <w:pPr>
        <w:pStyle w:val="BodyText"/>
      </w:pPr>
      <w:r>
        <w:t xml:space="preserve">To understand the significance of this profession in this specific geographic context, one must first recognize the dual nature of</w:t>
      </w:r>
      <w:r>
        <w:t xml:space="preserve"> </w:t>
      </w:r>
      <w:r>
        <w:rPr>
          <w:bCs/>
          <w:b/>
        </w:rPr>
        <w:t xml:space="preserve">Industrial Engineers</w:t>
      </w:r>
      <w:r>
        <w:t xml:space="preserve">. They are hybrid professionals who blend technical engineering knowledge with business management skills. Unlike civil engineers who focus on construction or electrical engineers who focus on circuits, Industrial Engineers are tasked with optimizing complex processes, systems, or organizations. They ask fundamental questions: How can we reduce waste? How can we improve supply chain velocity? How can digital transformation be integrated without disrupting workflow? In the context of</w:t>
      </w:r>
      <w:r>
        <w:t xml:space="preserve"> </w:t>
      </w:r>
      <w:r>
        <w:rPr>
          <w:bCs/>
          <w:b/>
        </w:rPr>
        <w:t xml:space="preserve">Spain Madrid</w:t>
      </w:r>
      <w:r>
        <w:t xml:space="preserve">, these questions are not merely academic; they are critical for maintaining competitiveness in a globalized market.</w:t>
      </w:r>
    </w:p>
    <w:bookmarkStart w:id="20" w:name="the-economic-backbone-of-spain-madrid"/>
    <w:p>
      <w:pPr>
        <w:pStyle w:val="Heading2"/>
      </w:pPr>
      <w:r>
        <w:t xml:space="preserve">The Economic Backbone of Spain Madrid</w:t>
      </w:r>
    </w:p>
    <w:p>
      <w:pPr>
        <w:pStyle w:val="FirstParagraph"/>
      </w:pPr>
      <w:r>
        <w:rPr>
          <w:bCs/>
          <w:b/>
        </w:rPr>
        <w:t xml:space="preserve">Spain Madrid</w:t>
      </w:r>
      <w:r>
        <w:t xml:space="preserve"> </w:t>
      </w:r>
      <w:r>
        <w:t xml:space="preserve">is a city defined by its strategic location as a gateway between Europe and Latin America, and its robust service sector. According to recent economic data, the community of Madrid contributes disproportionately to the national GDP of</w:t>
      </w:r>
      <w:r>
        <w:t xml:space="preserve"> </w:t>
      </w:r>
      <w:r>
        <w:rPr>
          <w:bCs/>
          <w:b/>
        </w:rPr>
        <w:t xml:space="preserve">Spain</w:t>
      </w:r>
      <w:r>
        <w:t xml:space="preserve">. It is home to major corporate headquarters, financial institutions, and logistical hubs. In such a high-density economic zone, inefficiency is costly. This is where the value proposition of an</w:t>
      </w:r>
      <w:r>
        <w:t xml:space="preserve"> </w:t>
      </w:r>
      <w:r>
        <w:rPr>
          <w:bCs/>
          <w:b/>
        </w:rPr>
        <w:t xml:space="preserve">Industrial Engineer</w:t>
      </w:r>
      <w:r>
        <w:t xml:space="preserve"> </w:t>
      </w:r>
      <w:r>
        <w:t xml:space="preserve">becomes paramount.</w:t>
      </w:r>
    </w:p>
    <w:p>
      <w:pPr>
        <w:pStyle w:val="BodyText"/>
      </w:pPr>
      <w:r>
        <w:t xml:space="preserve">In Madrid’s bustling logistics sector alone, which supports one of the busiest airports in Europe (Adolfo Suárez Madrid-Barajas Airport) and extensive rail networks,</w:t>
      </w:r>
      <w:r>
        <w:t xml:space="preserve"> </w:t>
      </w:r>
      <w:r>
        <w:rPr>
          <w:bCs/>
          <w:b/>
        </w:rPr>
        <w:t xml:space="preserve">Industrial Engineers</w:t>
      </w:r>
      <w:r>
        <w:t xml:space="preserve"> </w:t>
      </w:r>
      <w:r>
        <w:t xml:space="preserve">are instrumental. They design warehouse layouts that minimize picking time, optimize last-mile delivery routes to reduce carbon footprints and fuel consumption, and implement lean manufacturing principles within production facilities located in the surrounding metropolitan area. The ability of an</w:t>
      </w:r>
      <w:r>
        <w:t xml:space="preserve"> </w:t>
      </w:r>
      <w:r>
        <w:rPr>
          <w:bCs/>
          <w:b/>
        </w:rPr>
        <w:t xml:space="preserve">Industrial Engineer</w:t>
      </w:r>
      <w:r>
        <w:t xml:space="preserve"> </w:t>
      </w:r>
      <w:r>
        <w:t xml:space="preserve">to apply data analytics to these physical processes ensures that Madrid remains a top-tier logistics hub on the continental stage.</w:t>
      </w:r>
    </w:p>
    <w:bookmarkEnd w:id="20"/>
    <w:bookmarkStart w:id="21" w:name="digital-transformation-and-industry-4.0"/>
    <w:p>
      <w:pPr>
        <w:pStyle w:val="Heading2"/>
      </w:pPr>
      <w:r>
        <w:t xml:space="preserve">Digital Transformation and Industry 4.0</w:t>
      </w:r>
    </w:p>
    <w:p>
      <w:pPr>
        <w:pStyle w:val="FirstParagraph"/>
      </w:pPr>
      <w:r>
        <w:t xml:space="preserve">The fourth industrial revolution, or Industry 4.0, has brought unprecedented technological changes to manufacturing and service industries. From Internet of Things (IoT) sensors to Artificial Intelligence (AI) driven predictive maintenance, the toolkit available to</w:t>
      </w:r>
      <w:r>
        <w:t xml:space="preserve"> </w:t>
      </w:r>
      <w:r>
        <w:rPr>
          <w:bCs/>
          <w:b/>
        </w:rPr>
        <w:t xml:space="preserve">Industrial Engineers</w:t>
      </w:r>
      <w:r>
        <w:t xml:space="preserve"> </w:t>
      </w:r>
      <w:r>
        <w:t xml:space="preserve">has expanded. In</w:t>
      </w:r>
      <w:r>
        <w:t xml:space="preserve"> </w:t>
      </w:r>
      <w:r>
        <w:rPr>
          <w:bCs/>
          <w:b/>
        </w:rPr>
        <w:t xml:space="preserve">Spain Madrid</w:t>
      </w:r>
      <w:r>
        <w:t xml:space="preserve">, there is a growing emphasis on "Smart Cities" initiatives. The municipal government of Madrid, alongside private enterprises, is investing heavily in digitizing urban infrastructure.</w:t>
      </w:r>
    </w:p>
    <w:p>
      <w:pPr>
        <w:pStyle w:val="BodyText"/>
      </w:pPr>
      <w:r>
        <w:t xml:space="preserve">An</w:t>
      </w:r>
      <w:r>
        <w:t xml:space="preserve"> </w:t>
      </w:r>
      <w:r>
        <w:rPr>
          <w:bCs/>
          <w:b/>
        </w:rPr>
        <w:t xml:space="preserve">Industrial EngineerIndustrial Engineer</w:t>
      </w:r>
      <w:r>
        <w:t xml:space="preserve"> </w:t>
      </w:r>
      <w:r>
        <w:t xml:space="preserve">who models these systems to ensure they are not only technologically feasible but also economically viable and operationally sustainable. In</w:t>
      </w:r>
      <w:r>
        <w:t xml:space="preserve"> </w:t>
      </w:r>
      <w:r>
        <w:rPr>
          <w:bCs/>
          <w:b/>
        </w:rPr>
        <w:t xml:space="preserve">Spain Madrid</w:t>
      </w:r>
      <w:r>
        <w:t xml:space="preserve">, this translates to tangible improvements in traffic flow, energy efficiency in commercial buildings, and waste management protocols that adhere to strict European environmental standards.</w:t>
      </w:r>
    </w:p>
    <w:bookmarkEnd w:id="21"/>
    <w:bookmarkStart w:id="22" w:name="sustainability-and-green-engineering"/>
    <w:p>
      <w:pPr>
        <w:pStyle w:val="Heading2"/>
      </w:pPr>
      <w:r>
        <w:t xml:space="preserve">Sustainability and Green Engineering</w:t>
      </w:r>
    </w:p>
    <w:p>
      <w:pPr>
        <w:pStyle w:val="FirstParagraph"/>
      </w:pPr>
      <w:r>
        <w:t xml:space="preserve">Sustainability is no longer a optional add-on but a core requirement for modern engineering practices. The European Union’s Green Deal has set ambitious targets for carbon neutrality, influencing policies across</w:t>
      </w:r>
      <w:r>
        <w:t xml:space="preserve"> </w:t>
      </w:r>
      <w:r>
        <w:rPr>
          <w:bCs/>
          <w:b/>
        </w:rPr>
        <w:t xml:space="preserve">Spain Madrid</w:t>
      </w:r>
      <w:r>
        <w:t xml:space="preserve">.</w:t>
      </w:r>
      <w:r>
        <w:t xml:space="preserve"> </w:t>
      </w:r>
      <w:r>
        <w:rPr>
          <w:bCs/>
          <w:b/>
        </w:rPr>
        <w:t xml:space="preserve">Industrial Engineers</w:t>
      </w:r>
      <w:r>
        <w:t xml:space="preserve"> </w:t>
      </w:r>
      <w:r>
        <w:t xml:space="preserve">are at the forefront of this shift. They conduct life-cycle assessments of products, design circular economy models where waste is minimized and materials are reused, and optimize energy consumption in industrial processes.</w:t>
      </w:r>
    </w:p>
    <w:p>
      <w:pPr>
        <w:pStyle w:val="BodyText"/>
      </w:pPr>
      <w:r>
        <w:t xml:space="preserve">In the manufacturing plants surrounding Madrid,</w:t>
      </w:r>
      <w:r>
        <w:t xml:space="preserve"> </w:t>
      </w:r>
      <w:r>
        <w:rPr>
          <w:bCs/>
          <w:b/>
        </w:rPr>
        <w:t xml:space="preserve">Industrial Engineers</w:t>
      </w:r>
      <w:r>
        <w:t xml:space="preserve"> </w:t>
      </w:r>
      <w:r>
        <w:t xml:space="preserve">work closely with environmental consultants to ensure that production lines meet ISO 14001 standards. They analyze water usage, emissions, and material flow to propose interventions that reduce the ecological footprint while maintaining profitability. This dual focus on economic performance and environmental responsibility is a hallmark of the modern</w:t>
      </w:r>
      <w:r>
        <w:t xml:space="preserve"> </w:t>
      </w:r>
      <w:r>
        <w:rPr>
          <w:bCs/>
          <w:b/>
        </w:rPr>
        <w:t xml:space="preserve">Industrial Engineer</w:t>
      </w:r>
      <w:r>
        <w:t xml:space="preserve"> </w:t>
      </w:r>
      <w:r>
        <w:t xml:space="preserve">in</w:t>
      </w:r>
      <w:r>
        <w:t xml:space="preserve"> </w:t>
      </w:r>
      <w:r>
        <w:rPr>
          <w:bCs/>
          <w:b/>
        </w:rPr>
        <w:t xml:space="preserve">Spain Madrid</w:t>
      </w:r>
      <w:r>
        <w:t xml:space="preserve">. It reflects a broader societal shift where sustainability is viewed not as a cost center, but as a driver of innovation and brand value.</w:t>
      </w:r>
    </w:p>
    <w:bookmarkEnd w:id="22"/>
    <w:bookmarkStart w:id="23" w:name="talent-development-and-education"/>
    <w:p>
      <w:pPr>
        <w:pStyle w:val="Heading2"/>
      </w:pPr>
      <w:r>
        <w:t xml:space="preserve">Talent Development and Education</w:t>
      </w:r>
    </w:p>
    <w:p>
      <w:pPr>
        <w:pStyle w:val="FirstParagraph"/>
      </w:pPr>
      <w:r>
        <w:t xml:space="preserve">The presence of top-tier universities such as the Universidad Politécnica de Madrid (UPM) ensures a steady pipeline of highly skilled</w:t>
      </w:r>
      <w:r>
        <w:t xml:space="preserve"> </w:t>
      </w:r>
      <w:r>
        <w:rPr>
          <w:bCs/>
          <w:b/>
        </w:rPr>
        <w:t xml:space="preserve">Industrial Engineers</w:t>
      </w:r>
      <w:r>
        <w:t xml:space="preserve">. These institutions provide rigorous training in mathematics, physics, economics, and computer science. However, the education does not stop at theory. Students in</w:t>
      </w:r>
      <w:r>
        <w:t xml:space="preserve"> </w:t>
      </w:r>
      <w:r>
        <w:rPr>
          <w:bCs/>
          <w:b/>
        </w:rPr>
        <w:t xml:space="preserve">Spain Madrid</w:t>
      </w:r>
      <w:r>
        <w:t xml:space="preserve"> </w:t>
      </w:r>
      <w:r>
        <w:t xml:space="preserve">often engage with local industries through internships and collaborative projects. This close tie between academia and industry ensures that the curriculum remains relevant to current market needs.</w:t>
      </w:r>
    </w:p>
    <w:p>
      <w:pPr>
        <w:pStyle w:val="BodyText"/>
      </w:pPr>
      <w:r>
        <w:t xml:space="preserve">Furthermore, professional bodies like the Colegio Oficial de Ingenieros Industriales de Madrid continue to offer continuous education programs, ensuring that practicing</w:t>
      </w:r>
      <w:r>
        <w:t xml:space="preserve"> </w:t>
      </w:r>
      <w:r>
        <w:rPr>
          <w:bCs/>
          <w:b/>
        </w:rPr>
        <w:t xml:space="preserve">Industrial Engineers</w:t>
      </w:r>
      <w:r>
        <w:t xml:space="preserve"> </w:t>
      </w:r>
      <w:r>
        <w:t xml:space="preserve">stay updated with the latest trends in automation, robotics, and data science. This commitment to lifelong learning is crucial in a field where technology evolves at such a rapid pace. It ensures that the workforce in</w:t>
      </w:r>
      <w:r>
        <w:t xml:space="preserve"> </w:t>
      </w:r>
      <w:r>
        <w:rPr>
          <w:bCs/>
          <w:b/>
        </w:rPr>
        <w:t xml:space="preserve">Spain Madrid</w:t>
      </w:r>
      <w:r>
        <w:t xml:space="preserve"> </w:t>
      </w:r>
      <w:r>
        <w:t xml:space="preserve">remains competitive and capable of tackling emerging challenges.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Industrial Engineer</w:t>
      </w:r>
      <w:r>
        <w:t xml:space="preserve"> </w:t>
      </w:r>
      <w:r>
        <w:t xml:space="preserve">in</w:t>
      </w:r>
      <w:r>
        <w:t xml:space="preserve"> </w:t>
      </w:r>
      <w:r>
        <w:rPr>
          <w:bCs/>
          <w:b/>
        </w:rPr>
        <w:t xml:space="preserve">Spain Madrid</w:t>
      </w:r>
    </w:p>
    <w:p>
      <w:pPr>
        <w:pStyle w:val="BodyText"/>
      </w:pPr>
      <w:r>
        <w:t xml:space="preserve">As</w:t>
      </w:r>
      <w:r>
        <w:t xml:space="preserve"> </w:t>
      </w:r>
      <w:r>
        <w:rPr>
          <w:bCs/>
          <w:b/>
        </w:rPr>
        <w:t xml:space="preserve">Spain Madrid</w:t>
      </w:r>
      <w:r>
        <w:t xml:space="preserve">Industrial EngineersIndustrial Engineer remains at the core of Madrid’s operational excellence. Their contribution is vital not just to individual companies, but to the broader prosperity and resilience of</w:t>
      </w:r>
      <w:r>
        <w:t xml:space="preserve"> </w:t>
      </w:r>
      <w:r>
        <w:rPr>
          <w:bCs/>
          <w:b/>
        </w:rPr>
        <w:t xml:space="preserve">Spain Madrid</w:t>
      </w:r>
      <w:r>
        <w:t xml:space="preserve"> </w:t>
      </w:r>
      <w:r>
        <w:t xml:space="preserve">as a leading European metropolis.</w:t>
      </w:r>
    </w:p>
    <w:p>
      <w:pPr>
        <w:pStyle w:val="BodyText"/>
      </w:pPr>
      <w:r>
        <w:t xml:space="preserve">The future belongs to those who can optimize complexity. In this regard, the</w:t>
      </w:r>
      <w:r>
        <w:t xml:space="preserve"> </w:t>
      </w:r>
      <w:r>
        <w:rPr>
          <w:bCs/>
          <w:b/>
        </w:rPr>
        <w:t xml:space="preserve">Industrial Engineer</w:t>
      </w:r>
      <w:r>
        <w:t xml:space="preserve">, particularly within the vibrant context of</w:t>
      </w:r>
    </w:p>
    <w:p>
      <w:pPr>
        <w:pStyle w:val="BodyText"/>
      </w:pPr>
      <w:r>
        <w:t xml:space="preserve">Spain Madrid, holds the keys to unlocking higher levels of productivity and sustainability. Their work ensures that while progress marches forward, it does so with precision, intelligence, and responsibility.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Spain Madrid</dc:title>
  <dc:creator/>
  <dc:language>en</dc:language>
  <cp:keywords/>
  <dcterms:created xsi:type="dcterms:W3CDTF">2026-07-29T04:45:16Z</dcterms:created>
  <dcterms:modified xsi:type="dcterms:W3CDTF">2026-07-29T04:45:16Z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