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Lyon</w:t>
      </w:r>
    </w:p>
    <w:bookmarkStart w:id="25" w:name="Xd620f064a64b925684c82dc417fcfc680a01642"/>
    <w:p>
      <w:pPr>
        <w:pStyle w:val="Heading1"/>
      </w:pPr>
      <w:r>
        <w:t xml:space="preserve">The Guardian of Truth in the Heart of Europe:</w:t>
      </w:r>
      <w:r>
        <w:br/>
      </w:r>
      <w:r>
        <w:t xml:space="preserve">The Role of the Journalist in France Lyon</w:t>
      </w:r>
    </w:p>
    <w:p>
      <w:pPr>
        <w:pStyle w:val="FirstParagraph"/>
      </w:pPr>
      <w:r>
        <w:t xml:space="preserve">In the intricate tapestry of modern society, few professions command as much respect and scrutiny as that of the journalist. Nowhere is this role more critical, nuanced, and culturally significant than in a city that serves as a historic crossroads of European commerce, politics, and culture: France Lyon. As a major metropolis situated at the confluence of the Rhône and Saône rivers, Lyon has long been recognized not merely as an economic hub but as the "capital of gastronomy" and a center for silk manufacturing that once rivaled Paris in influence. Within this vibrant urban landscape, the journalist acts as both a witness to history and a shaper of public discourse. This essay explores the multifaceted responsibilities, challenges, and ethical obligations of the journalist operating specifically within the context of France Lyon, examining how local heritage intersects with global news cycles.</w:t>
      </w:r>
    </w:p>
    <w:bookmarkStart w:id="20" w:name="the-historical-weight-on-local-reporting"/>
    <w:p>
      <w:pPr>
        <w:pStyle w:val="Heading2"/>
      </w:pPr>
      <w:r>
        <w:t xml:space="preserve">The Historical Weight on Local Reporting</w:t>
      </w:r>
    </w:p>
    <w:p>
      <w:pPr>
        <w:pStyle w:val="FirstParagraph"/>
      </w:pPr>
      <w:r>
        <w:t xml:space="preserve">To understand the impact of a journalist in France Lyon today, one must first acknowledge the deep historical roots that define the city's identity. Since the Renaissance, Lyon has been a beacon of intellectual and artistic innovation. It was here that humanism flourished, and where political intrigue often shaped European monarchies. Consequently, journalists working in this region do not simply report on daily events; they interpret current affairs through a lens of profound historical continuity. The journalist in France Lyon is tasked with distinguishing between transient trends and significant movements that may echo the city's past renaissances or industrial shifts.</w:t>
      </w:r>
    </w:p>
    <w:p>
      <w:pPr>
        <w:pStyle w:val="BodyText"/>
      </w:pPr>
      <w:r>
        <w:t xml:space="preserve">This historical awareness demands a higher level of journalistic integrity. Because the audience in this region is often well-educated and deeply connected to local heritage, superficial reporting is easily dismissed. The modern journalist must possess the archival knowledge to contextualize current events within the broader narrative of French and European history. For instance, when discussing immigration or economic disparity in France Lyon, an effective journalist will reference the city’s long-standing role as a port of entry for global goods and ideas since medieval times.</w:t>
      </w:r>
    </w:p>
    <w:bookmarkEnd w:id="20"/>
    <w:bookmarkStart w:id="21" w:name="Xc3153b7da40c70af72580c59d9a229be91d8f36"/>
    <w:p>
      <w:pPr>
        <w:pStyle w:val="Heading2"/>
      </w:pPr>
      <w:r>
        <w:t xml:space="preserve">The Watchdog Function in a Regional Powerhouse</w:t>
      </w:r>
    </w:p>
    <w:p>
      <w:pPr>
        <w:pStyle w:val="FirstParagraph"/>
      </w:pPr>
      <w:r>
        <w:t xml:space="preserve">Beyond its cultural significance, France Lyon is an economic powerhouse. It serves as the headquarters for many multinational corporations, particularly in the pharmaceutical, biotechnology, and digital sectors. This concentration of corporate power places immense pressure on journalists to act as vigilant watchdogs. In France Lyon, where business interests are closely intertwined with municipal politics and regional planning (such as the massive Confluence urban development project), the journalist plays a pivotal role in ensuring transparency.</w:t>
      </w:r>
    </w:p>
    <w:p>
      <w:pPr>
        <w:pStyle w:val="BodyText"/>
      </w:pPr>
      <w:r>
        <w:t xml:space="preserve">The press must navigate complex relationships between local government officials, corporate executives, and civil society organizations. The threat of economic retaliation or political favoritism can be subtle but potent. Therefore, investigative journalism becomes not just a luxury but a necessity for democratic health. When journalists uncover corruption, environmental negligence by major industrial players, or social inequalities exacerbated by gentrification in historic districts like Vieux Lyon or the Presqu'île, they serve as essential checks on power. Their work ensures that the economic growth of France Lyon does not come at the expense of social equity and public trust.</w:t>
      </w:r>
    </w:p>
    <w:bookmarkEnd w:id="21"/>
    <w:bookmarkStart w:id="22" w:name="Xa4d69e017c80159a4e76228ea0ee6a274fa4ac7"/>
    <w:p>
      <w:pPr>
        <w:pStyle w:val="Heading2"/>
      </w:pPr>
      <w:r>
        <w:t xml:space="preserve">The Challenge of Digital Disinformation and Local Authenticity</w:t>
      </w:r>
    </w:p>
    <w:p>
      <w:pPr>
        <w:pStyle w:val="FirstParagraph"/>
      </w:pPr>
      <w:r>
        <w:t xml:space="preserve">In the contemporary media landscape, journalists everywhere face the challenge of disinformation and algorithmic polarization. However, in a city as culturally distinct as France Lyon, this challenge takes on unique dimensions. Social media often flattens local nuances into generic national or global narratives. A journalist’s task is to reclaim the specific voice of the region against homogenized digital content.</w:t>
      </w:r>
    </w:p>
    <w:p>
      <w:pPr>
        <w:pStyle w:val="BodyText"/>
      </w:pPr>
      <w:r>
        <w:t xml:space="preserve">This requires rigorous fact-checking and a commitment to depth over speed. While viral trends may dominate global feeds, the real stories in France Lyon often unfold in local neighborhoods, trade unions meeting halls, and cultural festivals. The journalist must bridge the gap between hyper-local concerns and broader national implications. For example, reporting on labor rights issues requires understanding not just French labor law generally, but how specific industries unique to Lyon—such as textile production or culinary supply chains—are affected by those laws.</w:t>
      </w:r>
    </w:p>
    <w:bookmarkEnd w:id="22"/>
    <w:bookmarkStart w:id="23" w:name="X437564ce825dff6f8165aafc46380110c7e44ab"/>
    <w:p>
      <w:pPr>
        <w:pStyle w:val="Heading2"/>
      </w:pPr>
      <w:r>
        <w:t xml:space="preserve">Cultural Stewardship and Civic Engagement</w:t>
      </w:r>
    </w:p>
    <w:p>
      <w:pPr>
        <w:pStyle w:val="FirstParagraph"/>
      </w:pPr>
      <w:r>
        <w:t xml:space="preserve">Finally, the journalist in France Lyon serves as a cultural steward. The city’s identity is heavily tied to its "traboules" (secret passageways), its culinary traditions, and its festivals such as Fête des Lumières. Journalism here is not just about conflict and crisis; it is also about celebration and community building. Ethical journalists highlight local artists, preserve oral histories of aging communities, and provide a platform for diverse voices within the multicultural fabric of modern Lyon.</w:t>
      </w:r>
    </w:p>
    <w:p>
      <w:pPr>
        <w:pStyle w:val="BodyText"/>
      </w:pPr>
      <w:r>
        <w:t xml:space="preserve">This aspect of journalism fosters civic engagement by connecting residents to their shared environment. By documenting the transformation of public spaces or celebrating local achievements, journalists help cultivate a sense of belonging and pride among citizens. In doing so, they strengthen the social cohesion necessary for a healthy democracy. The journalist becomes more than an observer; they become an active participant in the cultural dialogue that defines what it means to live in France Lyon today.</w:t>
      </w:r>
    </w:p>
    <w:bookmarkEnd w:id="23"/>
    <w:bookmarkStart w:id="24" w:name="conclusion"/>
    <w:p>
      <w:pPr>
        <w:pStyle w:val="Heading2"/>
      </w:pPr>
      <w:r>
        <w:t xml:space="preserve">Conclusion</w:t>
      </w:r>
    </w:p>
    <w:p>
      <w:pPr>
        <w:pStyle w:val="FirstParagraph"/>
      </w:pPr>
      <w:r>
        <w:t xml:space="preserve">In conclusion, the role of the journalist in France Lyon is far from static. It is a dynamic profession that demands historical literacy, investigative courage, digital savvy, and cultural sensitivity. As a critical node in the fabric of Europe’s second-largest metropolitan area, Lyon provides a unique testing ground for journalistic principles. The journalist must balance the preservation of local identity with the pressures of global connectivity and economic globalization. Ultimately, their mission is to uphold truth and foster democratic participation in a city that has always been at the forefront of European civilization. Through diligent reporting and ethical practice, journalists ensure that France Lyon continues to shine not only for its beauty and gastronomy but also for its commitment to transparency, justice, and informed citizenship.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France Lyon</dc:title>
  <dc:creator/>
  <dc:language>en</dc:language>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file>