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Journalist</w:t>
      </w:r>
      <w:r>
        <w:t xml:space="preserve"> </w:t>
      </w:r>
      <w:r>
        <w:t xml:space="preserve">in</w:t>
      </w:r>
      <w:r>
        <w:t xml:space="preserve"> </w:t>
      </w:r>
      <w:r>
        <w:t xml:space="preserve">Indonesia</w:t>
      </w:r>
      <w:r>
        <w:t xml:space="preserve"> </w:t>
      </w:r>
      <w:r>
        <w:t xml:space="preserve">Jakarta</w:t>
      </w:r>
    </w:p>
    <w:bookmarkStart w:id="25" w:name="X634ec24c675ec25382ead94179ef9a43268fcc8"/>
    <w:p>
      <w:pPr>
        <w:pStyle w:val="Heading1"/>
      </w:pPr>
      <w:r>
        <w:t xml:space="preserve">The Sentinel of the Capital: The Essential Role of the Journalist in Indonesia Jakarta</w:t>
      </w:r>
    </w:p>
    <w:p>
      <w:pPr>
        <w:pStyle w:val="FirstParagraph"/>
      </w:pPr>
      <w:r>
        <w:t xml:space="preserve">In the bustling heart of Southeast Asia, where tradition meets rapid modernization, there exists a critical institution that serves as the bedrock of democracy and public awareness. This institution is not a building or a government office; it is driven by human intellect and moral courage. We speak of the</w:t>
      </w:r>
      <w:r>
        <w:t xml:space="preserve"> </w:t>
      </w:r>
      <w:r>
        <w:rPr>
          <w:bCs/>
          <w:b/>
        </w:rPr>
        <w:t xml:space="preserve">Journalist</w:t>
      </w:r>
      <w:r>
        <w:t xml:space="preserve">. In the specific context of</w:t>
      </w:r>
      <w:r>
        <w:t xml:space="preserve"> </w:t>
      </w:r>
      <w:r>
        <w:rPr>
          <w:bCs/>
          <w:b/>
        </w:rPr>
        <w:t xml:space="preserve">Indonesia Jakarta</w:t>
      </w:r>
      <w:r>
        <w:t xml:space="preserve">, this profession carries unique weight, responsibility, and complexity. As one of the most populous capitals in the world, Jakarta presents a microcosm of Indonesia’s entire societal struggle: economic disparity, environmental challenges, political dynamism, and cultural richness. It is within this vibrant yet chaotic landscape that the</w:t>
      </w:r>
      <w:r>
        <w:t xml:space="preserve"> </w:t>
      </w:r>
      <w:r>
        <w:rPr>
          <w:bCs/>
          <w:b/>
        </w:rPr>
        <w:t xml:space="preserve">Essay</w:t>
      </w:r>
      <w:r>
        <w:t xml:space="preserve"> </w:t>
      </w:r>
      <w:r>
        <w:t xml:space="preserve">on media integrity becomes not just an academic exercise but a civic imperative.</w:t>
      </w:r>
    </w:p>
    <w:bookmarkStart w:id="20" w:name="the-urban-canvas-of-jakarta"/>
    <w:p>
      <w:pPr>
        <w:pStyle w:val="Heading2"/>
      </w:pPr>
      <w:r>
        <w:t xml:space="preserve">The Urban Canvas of Jakarta</w:t>
      </w:r>
    </w:p>
    <w:p>
      <w:pPr>
        <w:pStyle w:val="FirstParagraph"/>
      </w:pPr>
      <w:r>
        <w:t xml:space="preserve">To understand the role of the journalist in this region, one must first appreciate the environment they operate within. Indonesia Jakarta is a city of contrasts. On one hand, it boasts towering skyscrapers in the Central Business District and a thriving tech startup scene that rivals any global metropolis. On the other, it grapples with severe traffic congestion ("macet"), air pollution that frequently reaches hazardous levels, and significant social inequality between its affluent enclaves and its sprawling informal settlements. For a</w:t>
      </w:r>
      <w:r>
        <w:t xml:space="preserve"> </w:t>
      </w:r>
      <w:r>
        <w:rPr>
          <w:bCs/>
          <w:b/>
        </w:rPr>
        <w:t xml:space="preserve">Journalist</w:t>
      </w:r>
      <w:r>
        <w:t xml:space="preserve">, this dichotomy provides an endless stream of stories. However, it also presents profound ethical challenges. How does one report on the luxury lifestyle of the elite without ignoring the plight of those living in flood-prone areas? The journalist in Indonesia Jakarta acts as a translator between these disparate worlds, ensuring that policies affecting one group are understood and scrutinized by another.</w:t>
      </w:r>
    </w:p>
    <w:bookmarkEnd w:id="20"/>
    <w:bookmarkStart w:id="21" w:name="guardians-against-misinformation"/>
    <w:p>
      <w:pPr>
        <w:pStyle w:val="Heading2"/>
      </w:pPr>
      <w:r>
        <w:t xml:space="preserve">Guardians Against Misinformation</w:t>
      </w:r>
    </w:p>
    <w:p>
      <w:pPr>
        <w:pStyle w:val="FirstParagraph"/>
      </w:pPr>
      <w:r>
        <w:t xml:space="preserve">The digital age has revolutionized how information flows through Indonesia. With high smartphone penetration rates across the archipelago, social media platforms have become primary news sources for millions of Indonesians. This shift places an enormous burden on the professional</w:t>
      </w:r>
      <w:r>
        <w:t xml:space="preserve"> </w:t>
      </w:r>
      <w:r>
        <w:rPr>
          <w:bCs/>
          <w:b/>
        </w:rPr>
        <w:t xml:space="preserve">Journalist</w:t>
      </w:r>
      <w:r>
        <w:t xml:space="preserve">. In a city as dense and interconnected as Jakarta, false rumors can spread faster than traffic jams during rush hour. Whether it is misinformation regarding public health crises, fabricated political scandals, or incitement of religious tension during holiday seasons, the impact of unverified information can destabilize social harmony.</w:t>
      </w:r>
    </w:p>
    <w:p>
      <w:pPr>
        <w:pStyle w:val="BodyText"/>
      </w:pPr>
      <w:r>
        <w:t xml:space="preserve">Therefore, the modern journalist in Indonesia Jakarta must be more than just a reporter; they must be a verifier and an educator. Fact-checking is no longer optional; it is central to their professional duty. By providing accurate, verified news, journalists help combat the "post-truth" phenomena that threaten democratic discourse. They serve as anchors of truth in a sea of digital noise, ensuring that citizens make decisions based on reality rather than fabrication.</w:t>
      </w:r>
    </w:p>
    <w:bookmarkEnd w:id="21"/>
    <w:bookmarkStart w:id="22" w:name="holding-power-to-account"/>
    <w:p>
      <w:pPr>
        <w:pStyle w:val="Heading2"/>
      </w:pPr>
      <w:r>
        <w:t xml:space="preserve">Holding Power to Account</w:t>
      </w:r>
    </w:p>
    <w:p>
      <w:pPr>
        <w:pStyle w:val="FirstParagraph"/>
      </w:pPr>
      <w:r>
        <w:t xml:space="preserve">Jakarta is not only the economic center but also the political capital of Indonesia. It houses the Palace, Parliament (DPR), and numerous government ministries. Consequently, it is a hub for policy-making that affects hundreds of millions of people outside the city walls. The role of investigative journalism here is paramount. Corruption has historically been a challenge in Indonesian governance, and while reforms have been made over the decades, vigilance is still required.</w:t>
      </w:r>
    </w:p>
    <w:p>
      <w:pPr>
        <w:pStyle w:val="BodyText"/>
      </w:pPr>
      <w:r>
        <w:t xml:space="preserve">A fearless</w:t>
      </w:r>
      <w:r>
        <w:t xml:space="preserve"> </w:t>
      </w:r>
      <w:r>
        <w:rPr>
          <w:bCs/>
          <w:b/>
        </w:rPr>
        <w:t xml:space="preserve">Journalist</w:t>
      </w:r>
      <w:r>
        <w:t xml:space="preserve"> </w:t>
      </w:r>
      <w:r>
        <w:t xml:space="preserve">plays a crucial role in exposing graft, mismanagement, and abuse of power. When journalists investigate infrastructure projects costing billions of dollars or scrutinize local regulations that impact urban planning and public transport (such as the MRT and LRT developments), they empower the citizenry. They transform opaque bureaucratic processes into transparent public debates. In Indonesia Jakarta, where political dynasties and powerful business interests often intersect, independent journalism acts as a counterbalance, ensuring that accountability mechanisms remain functional.</w:t>
      </w:r>
    </w:p>
    <w:bookmarkEnd w:id="22"/>
    <w:bookmarkStart w:id="23" w:name="challenges-faced-by-media-professionals"/>
    <w:p>
      <w:pPr>
        <w:pStyle w:val="Heading2"/>
      </w:pPr>
      <w:r>
        <w:t xml:space="preserve">Challenges Faced by Media Professionals</w:t>
      </w:r>
    </w:p>
    <w:p>
      <w:pPr>
        <w:pStyle w:val="FirstParagraph"/>
      </w:pPr>
      <w:r>
        <w:t xml:space="preserve">The path of a journalist in this region is fraught with difficulties. Safety remains a primary concern. While Indonesia is generally considered one of the more free press environments in Southeast Asia, there have been isolated incidents of harassment and legal pressures against reporters covering sensitive topics such as religious extremism, corruption involving high-ranking officials, or contentious land acquisitions. Furthermore, the economic model of journalism is under stress. Traditional media outlets face competition from free digital platforms and clickbait culture. This financial pressure can sometimes lead to sensationalism rather than deep, nuanced reporting.</w:t>
      </w:r>
    </w:p>
    <w:p>
      <w:pPr>
        <w:pStyle w:val="BodyText"/>
      </w:pPr>
      <w:r>
        <w:t xml:space="preserve">Additionally, journalists in Indonesia Jakarta must navigate a complex social fabric consisting of multiple ethnicities, religions, and languages. Sensitivity is key. A single poorly worded headline can ignite tension among diverse communities in the capital. Thus, cultural competence and ethical grounding are essential skills for any journalist operating in this multicultural megacity.</w:t>
      </w:r>
    </w:p>
    <w:bookmarkEnd w:id="23"/>
    <w:bookmarkStart w:id="24" w:name="conclusion-the-indispensable-voice"/>
    <w:p>
      <w:pPr>
        <w:pStyle w:val="Heading2"/>
      </w:pPr>
      <w:r>
        <w:t xml:space="preserve">Conclusion: The Indispensable Voice</w:t>
      </w:r>
    </w:p>
    <w:p>
      <w:pPr>
        <w:pStyle w:val="FirstParagraph"/>
      </w:pPr>
      <w:r>
        <w:t xml:space="preserve">In conclusion, the essay regarding the status of journalism brings us to a clear understanding: the</w:t>
      </w:r>
      <w:r>
        <w:t xml:space="preserve"> </w:t>
      </w:r>
      <w:r>
        <w:rPr>
          <w:bCs/>
          <w:b/>
        </w:rPr>
        <w:t xml:space="preserve">Journalist</w:t>
      </w:r>
      <w:r>
        <w:t xml:space="preserve"> </w:t>
      </w:r>
      <w:r>
        <w:t xml:space="preserve">is not merely an observer but a vital participant in the development of society. In Indonesia Jakarta, this role is amplified by the city's strategic importance and its symbolic value as Indonesia’s face to the world.</w:t>
      </w:r>
    </w:p>
    <w:p>
      <w:pPr>
        <w:pStyle w:val="BodyText"/>
      </w:pPr>
      <w:r>
        <w:t xml:space="preserve">The journalist bridges gaps, exposes truths, and protects democracy. Despite economic pressures and safety concerns, their commitment to truth-telling remains indispensable for a healthy civil society. For Indonesia Jakarta to continue evolving as a modern, equitable, and stable nation, it requires robust journalism that is ethical courageous and persistent. The story of Jakarta’s future will largely be written by those who have the courage to report its present truthfully.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a Journalist in Indonesia Jakarta</dc:title>
  <dc:creator/>
  <dc:language>en</dc:language>
  <cp:keywords/>
  <dcterms:created xsi:type="dcterms:W3CDTF">2026-07-29T19:17:27Z</dcterms:created>
  <dcterms:modified xsi:type="dcterms:W3CDTF">2026-07-29T19:17:27Z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