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Journalist</w:t>
      </w:r>
      <w:r>
        <w:t xml:space="preserve"> </w:t>
      </w:r>
      <w:r>
        <w:t xml:space="preserve">in</w:t>
      </w:r>
      <w:r>
        <w:t xml:space="preserve"> </w:t>
      </w:r>
      <w:r>
        <w:t xml:space="preserve">Iraq</w:t>
      </w:r>
      <w:r>
        <w:t xml:space="preserve"> </w:t>
      </w:r>
      <w:r>
        <w:t xml:space="preserve">Baghdad:</w:t>
      </w:r>
      <w:r>
        <w:t xml:space="preserve"> </w:t>
      </w:r>
      <w:r>
        <w:t xml:space="preserve">A</w:t>
      </w:r>
      <w:r>
        <w:t xml:space="preserve"> </w:t>
      </w:r>
      <w:r>
        <w:t xml:space="preserve">Beacon</w:t>
      </w:r>
      <w:r>
        <w:t xml:space="preserve"> </w:t>
      </w:r>
      <w:r>
        <w:t xml:space="preserve">of</w:t>
      </w:r>
      <w:r>
        <w:t xml:space="preserve"> </w:t>
      </w:r>
      <w:r>
        <w:t xml:space="preserve">Truth</w:t>
      </w:r>
      <w:r>
        <w:t xml:space="preserve"> </w:t>
      </w:r>
      <w:r>
        <w:t xml:space="preserve">and</w:t>
      </w:r>
      <w:r>
        <w:t xml:space="preserve"> </w:t>
      </w:r>
      <w:r>
        <w:t xml:space="preserve">Democracy</w:t>
      </w:r>
    </w:p>
    <w:bookmarkStart w:id="26" w:name="X6261d864fff9e563212ef7ffe38f88ad36d4957"/>
    <w:p>
      <w:pPr>
        <w:pStyle w:val="Heading1"/>
      </w:pPr>
      <w:r>
        <w:t xml:space="preserve">The Role of the Journalist in Iraq Baghdad: A Beacon of Truth and Democracy</w:t>
      </w:r>
    </w:p>
    <w:p>
      <w:pPr>
        <w:pStyle w:val="FirstParagraph"/>
      </w:pPr>
      <w:r>
        <w:t xml:space="preserve">In the complex and historically rich landscape of modern Iraq, few institutions are as vital yet as precarious as the free press. Nowhere is this dynamic more palpable than in Baghdad, the capital city that serves not only as the political heart of Iraq but also as its cultural and intellectual soul. In this context, the figure of the journalist transcends mere reportage; they become a critical pillar of democratic stability, a guardian of public memory, and a bridge between a fractured society and its future. To understand the significance of journalism in Iraq Baghdad is to understand the ongoing struggle for transparency, accountability, and national cohesion in one of the world's most challenging geopolitical arenas.</w:t>
      </w:r>
    </w:p>
    <w:bookmarkStart w:id="20" w:name="the-historical-weight-on-their-shoulders"/>
    <w:p>
      <w:pPr>
        <w:pStyle w:val="Heading2"/>
      </w:pPr>
      <w:r>
        <w:t xml:space="preserve">The Historical Weight on Their Shoulders</w:t>
      </w:r>
    </w:p>
    <w:p>
      <w:pPr>
        <w:pStyle w:val="FirstParagraph"/>
      </w:pPr>
      <w:r>
        <w:t xml:space="preserve">The journalist working in Baghdad operates under a shadow cast by decades of conflict. From the Saddam Hussein era of strict censorship to the chaos following the 2003 invasion, and subsequently to the battles against extremist organizations like ISIS, Iraqi journalists have faced existential threats that would deter most professionals elsewhere. In Iraq Baghdad, reporting is not just a profession; it is often an act of courage. The journalist must navigate a minefield of sectarian tensions, political corruption, and security threats while attempting to inform the public. This historical burden means that every article published in the Iraqi capital carries the weight of past traumas and future hopes. The modern Iraqi journalist is therefore not merely an observer but a survivor who chooses to speak truth to power despite personal risk.</w:t>
      </w:r>
    </w:p>
    <w:bookmarkEnd w:id="20"/>
    <w:bookmarkStart w:id="21" w:name="the-challenge-of-sectarian-polarization"/>
    <w:p>
      <w:pPr>
        <w:pStyle w:val="Heading2"/>
      </w:pPr>
      <w:r>
        <w:t xml:space="preserve">The Challenge of Sectarian Polarization</w:t>
      </w:r>
    </w:p>
    <w:p>
      <w:pPr>
        <w:pStyle w:val="FirstParagraph"/>
      </w:pPr>
      <w:r>
        <w:t xml:space="preserve">One of the most daunting tasks for the journalist in Iraq Baghdad is navigating deep-seated sectarian and ethnic divisions. Iraq is a mosaic of Sunni, Shia, Kurdish, and other minority communities, each with distinct grievances and narratives. Media outlets often reflect these divides, sometimes exacerbating tensions rather than resolving them. Herein lies the crucial role of ethical journalism: to provide a platform for dialogue rather than division. A skilled journalist in Baghdad acts as an objective analyst who deconstructs political rhetoric that seeks to exploit religious or ethnic identity for political gain. By focusing on shared human experiences and universal civic issues—such as water scarcity, unemployment, and infrastructure decay—the journalist can foster a sense of common citizenship among Baghdadi residents who might otherwise see each other through the lens of sectarian suspicion.</w:t>
      </w:r>
    </w:p>
    <w:bookmarkEnd w:id="21"/>
    <w:bookmarkStart w:id="22" w:name="Xcddab4cbb9d9cc2932898b97d268e7fd90c4d05"/>
    <w:p>
      <w:pPr>
        <w:pStyle w:val="Heading2"/>
      </w:pPr>
      <w:r>
        <w:t xml:space="preserve">Holding Power to Account in a Corrupt Landscape</w:t>
      </w:r>
    </w:p>
    <w:p>
      <w:pPr>
        <w:pStyle w:val="FirstParagraph"/>
      </w:pPr>
      <w:r>
        <w:t xml:space="preserve">Corruption remains one of the most pervasive issues facing Iraq Baghdad. Billions of dollars allocated for reconstruction and public services often vanish into opaque channels, leaving citizens without basic utilities like electricity and clean water. The journalist plays an indispensable watchdog role in this environment. Investigative reporting serves as a check on the political elite who frequently rotate through positions of power without delivering tangible results to the populace. In Iraq Baghdad, where clientelism and patronage networks are strong, the journalist’s pen is one of the few tools capable of piercing the veil of opacity. By exposing graft and mismanagement, journalists empower citizens to demand better governance. This function is vital for any functioning democracy; without a free press to highlight failures, accountability mechanisms crumble, and public trust in institutions erodes completely.</w:t>
      </w:r>
    </w:p>
    <w:bookmarkEnd w:id="22"/>
    <w:bookmarkStart w:id="23" w:name="X6de31635c94649d9c323a37827edfccd676cf51"/>
    <w:p>
      <w:pPr>
        <w:pStyle w:val="Heading2"/>
      </w:pPr>
      <w:r>
        <w:t xml:space="preserve">The Digital Transformation and Youth Engagement</w:t>
      </w:r>
    </w:p>
    <w:p>
      <w:pPr>
        <w:pStyle w:val="FirstParagraph"/>
      </w:pPr>
      <w:r>
        <w:t xml:space="preserve">The demographic profile of Iraq Baghdad is predominantly young, with a significant portion of the population under the age of thirty. This youth bulge has fundamentally altered how news is consumed. Traditional print media is declining, while digital platforms, social media, and online broadcasting have become the primary sources of information for Baghdadi citizens. The modern journalist must adapt to this shift by leveraging technology to reach a skeptical and tech-savvy audience. In Iraq Baghdad, independent bloggers and digital journalists often fill gaps left by state-controlled or biased mainstream media. They utilize video journalism, live streaming, and interactive social media campaigns to engage young people in political discourse. This digital adaptation is crucial for maintaining relevance and ensuring that the next generation of Iraqis is informed participants in the democratic process rather than passive observers.</w:t>
      </w:r>
    </w:p>
    <w:bookmarkEnd w:id="23"/>
    <w:bookmarkStart w:id="24" w:name="X12b22c130651a45b9a285e34f9bda962427b4c2"/>
    <w:p>
      <w:pPr>
        <w:pStyle w:val="Heading2"/>
      </w:pPr>
      <w:r>
        <w:t xml:space="preserve">Cultural Preservation and National Identity</w:t>
      </w:r>
    </w:p>
    <w:p>
      <w:pPr>
        <w:pStyle w:val="FirstParagraph"/>
      </w:pPr>
      <w:r>
        <w:t xml:space="preserve">Beyond politics, the journalist in Iraq Baghdad serves as a chronicler of culture and history. Amidst the physical destruction of war, there has been a parallel loss of cultural heritage. Journalists play a role in documenting stories that preserve Iraqi identity—stories of art, literature, culinary traditions, and historical landmarks that define Baghdad as one of the world’s ancient cities. By highlighting these positive aspects of Iraqi life alongside negative political news, journalists help reconstruct a national identity based on resilience and richness rather than solely on conflict. They provide a narrative counterweight to the international media stereotype that often depicts Iraq only through the lens of violence. In doing so, they help restore dignity and pride to the people of Iraq Baghdad.</w:t>
      </w:r>
    </w:p>
    <w:bookmarkEnd w:id="24"/>
    <w:bookmarkStart w:id="25" w:name="Xc8e2853af0a76e9cf30cc9461d04506b940722c"/>
    <w:p>
      <w:pPr>
        <w:pStyle w:val="Heading2"/>
      </w:pPr>
      <w:r>
        <w:t xml:space="preserve">Conclusion: The Indispensable Fourth Estate</w:t>
      </w:r>
    </w:p>
    <w:p>
      <w:pPr>
        <w:pStyle w:val="FirstParagraph"/>
      </w:pPr>
      <w:r>
        <w:t xml:space="preserve">In conclusion, the role of the journalist in Iraq Baghdad is multifaceted and profoundly important. They are warriors for truth in a landscape often obscured by lies; they are mediators in a society torn by division; they are watchdogs against corruption that stifles development; and they are cultural archivists preserving a nation's soul. Despite facing intimidation, legal hurdles, and physical danger, Iraqi journalists continue to stand firm. Their work is essential for the consolidation of democracy in Iraq Baghdad. Without their dedication to factual reporting and ethical standards, the democratic experiment in Iraq risks failing under the weight of misinformation and apathy. Therefore, supporting these journalists—through safety training, technological resources, and international solidarity—is not just a matter of professional ethics but a strategic imperative for peace and stability in the region. The journalist remains one of Baghdad’s most powerful voices for change.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Journalist in Iraq Baghdad: A Beacon of Truth and Democracy</dc:title>
  <dc:creator/>
  <cp:keywords/>
  <dcterms:created xsi:type="dcterms:W3CDTF">2026-07-29T19:31:26Z</dcterms:created>
  <dcterms:modified xsi:type="dcterms:W3CDTF">2026-07-29T19:31:26Z</dcterms:modified>
</cp:coreProperties>
</file>

<file path=docProps/custom.xml><?xml version="1.0" encoding="utf-8"?>
<Properties xmlns="http://schemas.openxmlformats.org/officeDocument/2006/custom-properties" xmlns:vt="http://schemas.openxmlformats.org/officeDocument/2006/docPropsVTypes"/>
</file>