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7c56a4617c8b6068bf2e016f9f308a473992c23"/>
    <w:p>
      <w:pPr>
        <w:pStyle w:val="Heading1"/>
      </w:pPr>
      <w:r>
        <w:t xml:space="preserve">The Sentinel of Democracy and Culture:</w:t>
      </w:r>
      <w:r>
        <w:br/>
      </w:r>
      <w:r>
        <w:t xml:space="preserve">An Essay on the Journalist in Ivory Coast Abidjan</w:t>
      </w:r>
    </w:p>
    <w:p>
      <w:pPr>
        <w:pStyle w:val="FirstParagraph"/>
      </w:pPr>
      <w:r>
        <w:t xml:space="preserve">In the vibrant heart of West Africa, where the rhythm of life is dictated by the pulse of commerce, culture, and politics, there exists a profession that serves as both a mirror to society and a compass for its moral direction. This profession is that of the journalist. Nowhere is this role more critical, more complex, and more consequential than in Ivory Coast Abidjan. As the economic capital of the Republic of Côte d'Ivoire and one of the most dynamic metropolises in Africa, Abidjan presents a unique landscape for media practitioners. To understand the significance of journalism here is to understand the very fabric of modern Ivorian society, its struggles, its triumphs, and its future.</w:t>
      </w:r>
    </w:p>
    <w:bookmarkStart w:id="20" w:name="the-evolution-from-conflict-to-clarion"/>
    <w:p>
      <w:pPr>
        <w:pStyle w:val="Heading2"/>
      </w:pPr>
      <w:r>
        <w:t xml:space="preserve">The Evolution from Conflict to Clarion</w:t>
      </w:r>
    </w:p>
    <w:p>
      <w:pPr>
        <w:pStyle w:val="FirstParagraph"/>
      </w:pPr>
      <w:r>
        <w:t xml:space="preserve">To appreciate the contemporary journalist in Ivory Coast Abidjan, one must first acknowledge the historical weight they carry. The early 2000s were a period of profound turmoil for the nation, marked by political instability and civil conflict. During these dark years, media freedom was severely restricted, and journalists often found themselves on thin ice between state censorship and rebel intimidation. However, the transition that followed brought a renaissance of press freedom. Today, Abidjan is home to a bustling media ecosystem ranging from state-run outlets like RTI (Radiodiffusion Télévision Ivoirienne) to a thriving private sector including independent newspapers such as</w:t>
      </w:r>
      <w:r>
        <w:t xml:space="preserve"> </w:t>
      </w:r>
      <w:r>
        <w:rPr>
          <w:iCs/>
          <w:i/>
        </w:rPr>
        <w:t xml:space="preserve">Fraternité Matin</w:t>
      </w:r>
      <w:r>
        <w:t xml:space="preserve">,</w:t>
      </w:r>
      <w:r>
        <w:t xml:space="preserve"> </w:t>
      </w:r>
      <w:r>
        <w:rPr>
          <w:iCs/>
          <w:i/>
        </w:rPr>
        <w:t xml:space="preserve">L'Inter</w:t>
      </w:r>
      <w:r>
        <w:t xml:space="preserve">, and digital-first platforms.</w:t>
      </w:r>
    </w:p>
    <w:p>
      <w:pPr>
        <w:pStyle w:val="BodyText"/>
      </w:pPr>
      <w:r>
        <w:t xml:space="preserve">The modern journalist in Ivory Coast Abidjan is no longer just a recorder of events; they are an active participant in the democratic consolidation process. They operate in an environment where the freedom of expression is constitutionally protected, yet challenges remain. The role has evolved from mere reporting to investigative journalism that holds power to account. This shift is evident in the increasing number of stories published on governance, corruption, and social justice issues that have sparked national debates and policy reforms.</w:t>
      </w:r>
    </w:p>
    <w:bookmarkEnd w:id="20"/>
    <w:bookmarkStart w:id="21" w:name="Xfab9bb63434310ab0258364c0579aa8657798b1"/>
    <w:p>
      <w:pPr>
        <w:pStyle w:val="Heading2"/>
      </w:pPr>
      <w:r>
        <w:t xml:space="preserve">The Urban Crucible: Abidjan as a Media Hub</w:t>
      </w:r>
    </w:p>
    <w:p>
      <w:pPr>
        <w:pStyle w:val="FirstParagraph"/>
      </w:pPr>
      <w:r>
        <w:t xml:space="preserve">Abidjan is not just a city; it is a microcosm of Africa. With its skyscrapers in the Plateau district contrasting sharply with the bustling markets of Adjamé and the coastal charm of Cocody, Abidjan represents both wealth and poverty, tradition and modernity. It is within this urban crucible that journalists operate daily. The density of population, the diversity of languages (including French as an official language alongside local dialects like Baoulé, Dioula, and Bété), and the influx of international organizations make Abidjan a hotspot for news.</w:t>
      </w:r>
    </w:p>
    <w:p>
      <w:pPr>
        <w:pStyle w:val="BodyText"/>
      </w:pPr>
      <w:r>
        <w:t xml:space="preserve">Journalists in this context serve as translators of reality. They bridge the gap between policy makers in government offices and citizens navigating the complexities of urban life. Whether reporting on traffic congestion that paralyzes the city, analyzing economic policies affecting small businesses in Adjamé, or covering cultural events that celebrate Ivorian heritage, these professionals ensure that diverse voices are heard. The journalist becomes a vital link connecting the elite with the masses, ensuring that development is not just an abstract concept but a tangible reality for all citizens.</w:t>
      </w:r>
    </w:p>
    <w:bookmarkEnd w:id="21"/>
    <w:bookmarkStart w:id="22" w:name="X0e3ef7c1209028b53dc576cbe7b4b3598ee30f0"/>
    <w:p>
      <w:pPr>
        <w:pStyle w:val="Heading2"/>
      </w:pPr>
      <w:r>
        <w:t xml:space="preserve">Challenges and Resilience in the Digital Age</w:t>
      </w:r>
    </w:p>
    <w:p>
      <w:pPr>
        <w:pStyle w:val="FirstParagraph"/>
      </w:pPr>
      <w:r>
        <w:t xml:space="preserve">The profession of journalism in Ivory Coast Abidjan faces significant challenges. Economic pressures are real; many media houses struggle with profitability due to shrinking advertising revenues. This often leads to precarious working conditions for journalists, who may face unpaid salaries or lack adequate resources for field reporting. Furthermore, the rise of social media has democratized information but also diluted quality standards, leading to the spread of misinformation and "fake news."</w:t>
      </w:r>
    </w:p>
    <w:p>
      <w:pPr>
        <w:pStyle w:val="BodyText"/>
      </w:pPr>
      <w:r>
        <w:t xml:space="preserve">Despite these obstacles, Ivorian journalists demonstrate remarkable resilience. There is a growing movement toward fact-checking and digital literacy education initiated by independent media groups. The integration of technology is also transforming storytelling; radio remains powerful in reaching rural areas connected to Abidjan, while television and online platforms dominate urban consumption. The journalist today must be multimedia-capable, adept at writing articles, recording podcasts, producing video reports, and engaging with audiences on social media platforms like Facebook and WhatsApp. This adaptability is crucial for maintaining relevance in a rapidly changing information landscape.</w:t>
      </w:r>
    </w:p>
    <w:bookmarkEnd w:id="22"/>
    <w:bookmarkStart w:id="23" w:name="the-guardian-of-cultural-identity"/>
    <w:p>
      <w:pPr>
        <w:pStyle w:val="Heading2"/>
      </w:pPr>
      <w:r>
        <w:t xml:space="preserve">The Guardian of Cultural Identity</w:t>
      </w:r>
    </w:p>
    <w:p>
      <w:pPr>
        <w:pStyle w:val="FirstParagraph"/>
      </w:pPr>
      <w:r>
        <w:t xml:space="preserve">Beyond politics and economics, the journalist in Ivory Coast Abidjan plays a pivotal role in shaping cultural identity. Côte d'Ivoire is known as "Ivory Land" not just for its history but for its rich artistic output—music, cinema, fashion, and literature. Journalists curate this culture by reviewing new music releases from local artists like Aya Nakamura or Tiken Jah Fakoly, covering the vibrant film festivals in Abidjan, and highlighting emerging writers. They help define what it means to be Ivorian in a globalized world.</w:t>
      </w:r>
    </w:p>
    <w:p>
      <w:pPr>
        <w:pStyle w:val="BodyText"/>
      </w:pPr>
      <w:r>
        <w:t xml:space="preserve">By documenting cultural phenomena, journalists preserve the nation’s heritage while also critiquing social norms when necessary. They discuss issues such as gender equality, youth empowerment, and environmental sustainability within the cultural context of Abidjan. This role is essential for fostering a sense of national pride and cohesion in a society that is increasingly diverse and urbanized.</w:t>
      </w:r>
    </w:p>
    <w:bookmarkEnd w:id="23"/>
    <w:bookmarkStart w:id="24" w:name="Xeef3b44d200339561a7a218854a1716b976c87e"/>
    <w:p>
      <w:pPr>
        <w:pStyle w:val="Heading2"/>
      </w:pPr>
      <w:r>
        <w:t xml:space="preserve">Conclusion: The Imperative of Independence</w:t>
      </w:r>
    </w:p>
    <w:p>
      <w:pPr>
        <w:pStyle w:val="FirstParagraph"/>
      </w:pPr>
      <w:r>
        <w:t xml:space="preserve">In conclusion, the journalist in Ivory Coast Abidjan stands at the forefront of societal development. They are educators, watchdogs, entertainers, and historians rolled into one. Their work contributes directly to the transparency and accountability that are prerequisites for sustainable peace and prosperity in the country. As Abidjan continues to grow as a regional economic hub, the demand for high-quality journalism will only increase.</w:t>
      </w:r>
    </w:p>
    <w:p>
      <w:pPr>
        <w:pStyle w:val="BodyText"/>
      </w:pPr>
      <w:r>
        <w:t xml:space="preserve">The future of Ivory Coast Abidjan depends on supporting these professionals. This means ensuring their safety, providing them with fair compensation, and fostering a media environment that values truth over sensationalism. The journalist is not merely an observer of history in this West African giant; they are co-creators of its narrative. By upholding ethical standards and embracing innovation, journalists will continue to illuminate the path forward for millions of Ivorians, ensuring that the story of Ivory Coast Abidjan remains one of hope, resilience, and democratic vitality.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Ivory Coast Abidjan</dc:title>
  <dc:creator/>
  <dc:language>en</dc:language>
  <cp:keywords/>
  <dcterms:created xsi:type="dcterms:W3CDTF">2026-07-29T10:11:46Z</dcterms:created>
  <dcterms:modified xsi:type="dcterms:W3CDTF">2026-07-29T10:11:46Z</dcterms:modified>
</cp:coreProperties>
</file>

<file path=docProps/custom.xml><?xml version="1.0" encoding="utf-8"?>
<Properties xmlns="http://schemas.openxmlformats.org/officeDocument/2006/custom-properties" xmlns:vt="http://schemas.openxmlformats.org/officeDocument/2006/docPropsVTypes"/>
</file>