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Moscow</w:t>
      </w:r>
    </w:p>
    <w:bookmarkStart w:id="26" w:name="Xddf1794bb1f8629cbea300e29dfc55d9f6beaff"/>
    <w:p>
      <w:pPr>
        <w:pStyle w:val="Heading1"/>
      </w:pPr>
      <w:r>
        <w:t xml:space="preserve">The Crucible of Truth: The Modern Journalist in Russia Moscow</w:t>
      </w:r>
    </w:p>
    <w:p>
      <w:pPr>
        <w:pStyle w:val="FirstParagraph"/>
      </w:pPr>
      <w:r>
        <w:t xml:space="preserve">In the bustling, historic heart of Eurasia, where ancient kremlins stand alongside glass skyscrapers, the city of Russia Moscow serves as a vital nerve center for information dissemination. Here, amidst the political gravity and cultural complexity of the Russian Federation, the figure of the</w:t>
      </w:r>
      <w:r>
        <w:t xml:space="preserve"> </w:t>
      </w:r>
      <w:r>
        <w:rPr>
          <w:bCs/>
          <w:b/>
        </w:rPr>
        <w:t xml:space="preserve">Journalist</w:t>
      </w:r>
      <w:r>
        <w:t xml:space="preserve"> </w:t>
      </w:r>
      <w:r>
        <w:t xml:space="preserve">occupies a position that is simultaneously revered and scrutinized. To understand contemporary media in this region is to understand a complex interplay between historical legacy, state power, public demand for truth, and the digital transformation of news. This essay explores the multifaceted role of the journalist operating within the specific context of Russia Moscow.</w:t>
      </w:r>
    </w:p>
    <w:bookmarkStart w:id="20" w:name="the-historical-weight-on-shoulders"/>
    <w:p>
      <w:pPr>
        <w:pStyle w:val="Heading2"/>
      </w:pPr>
      <w:r>
        <w:t xml:space="preserve">The Historical Weight on Shoulders</w:t>
      </w:r>
    </w:p>
    <w:p>
      <w:pPr>
        <w:pStyle w:val="FirstParagraph"/>
      </w:pPr>
      <w:r>
        <w:t xml:space="preserve">The profession of journalism in Russia carries a heavy historical burden. For decades, particularly during the Soviet era, media was strictly controlled by the state, serving primarily as a mouthpiece for party ideology rather than an independent observer. The transition to post-Soviet independence in the 1990s brought a brief explosion of press freedom and investigative reporting. However, as Russia Moscow re-established itself as a global power center in the 21st century, the regulatory environment tightened significantly. Today’s journalist operates with full awareness of this history. They are not merely reporters; they are inheritors of a legacy that oscillates between propagandist tool and beacon of independent truth-seeking.</w:t>
      </w:r>
    </w:p>
    <w:bookmarkEnd w:id="20"/>
    <w:bookmarkStart w:id="21" w:name="Xedea093bd60727228966b814206cc83ab431bce"/>
    <w:p>
      <w:pPr>
        <w:pStyle w:val="Heading2"/>
      </w:pPr>
      <w:r>
        <w:t xml:space="preserve">The Dual Reality: State Media vs. Independent Voices</w:t>
      </w:r>
    </w:p>
    <w:p>
      <w:pPr>
        <w:pStyle w:val="FirstParagraph"/>
      </w:pPr>
      <w:r>
        <w:t xml:space="preserve">In Russia Moscow, the landscape is bifurcated. On one side stands the vast apparatus of state-aligned media outlets, which dominate national television and major newspapers. In this sphere, the journalist’s role is often defined by narrative construction—aligning facts with official government positions to maintain social stability and national unity. These journalists play a crucial role in shaping public opinion on domestic policies and international relations from a Kremlin perspective.</w:t>
      </w:r>
    </w:p>
    <w:p>
      <w:pPr>
        <w:pStyle w:val="BodyText"/>
      </w:pPr>
      <w:r>
        <w:t xml:space="preserve">Conversely, there exists a smaller but resilient sector of independent journalism. Operating largely online due to increasing restrictions on offline media, these journalists in Russia Moscow attempt to maintain journalistic integrity amidst legal hurdles. Their work often involves investigative reporting into corruption, human rights issues, and social injustices that mainstream channels ignore or suppress. For these individuals, the definition of a journalist expands beyond reporting news to acting as a watchdog for civic accountability.</w:t>
      </w:r>
    </w:p>
    <w:bookmarkEnd w:id="21"/>
    <w:bookmarkStart w:id="22" w:name="X15b7e626dfefe47dd50e7dac2062a22792308eb"/>
    <w:p>
      <w:pPr>
        <w:pStyle w:val="Heading2"/>
      </w:pPr>
      <w:r>
        <w:t xml:space="preserve">The Impact of Digitalization and Social Media</w:t>
      </w:r>
    </w:p>
    <w:p>
      <w:pPr>
        <w:pStyle w:val="FirstParagraph"/>
      </w:pPr>
      <w:r>
        <w:t xml:space="preserve">The rise of digital platforms has fundamentally altered how the journalist interacts with audiences in Russia Moscow. Traditional gatekeeping mechanisms have weakened, allowing citizen journalists and independent bloggers to bypass state-controlled media narratives. In this digital ecosystem, a journalist must now be versatile: adept at writing long-form investigative pieces, producing short video content for social media engagement, and engaging directly with followers in real-time.</w:t>
      </w:r>
    </w:p>
    <w:p>
      <w:pPr>
        <w:pStyle w:val="BodyText"/>
      </w:pPr>
      <w:r>
        <w:t xml:space="preserve">This shift has democratized information but also amplified the challenges of misinformation. The modern journalist in Russia Moscow is tasked not only with uncovering truth but also with verifying it against a flood of unconfirmed data. The speed at which news travels in a hyper-connected capital like Moscow demands rapid response capabilities, often testing the limits of ethical standards and accuracy.</w:t>
      </w:r>
    </w:p>
    <w:bookmarkEnd w:id="22"/>
    <w:bookmarkStart w:id="23" w:name="legal-and-ethical-challenges"/>
    <w:p>
      <w:pPr>
        <w:pStyle w:val="Heading2"/>
      </w:pPr>
      <w:r>
        <w:t xml:space="preserve">Legal and Ethical Challenges</w:t>
      </w:r>
    </w:p>
    <w:p>
      <w:pPr>
        <w:pStyle w:val="FirstParagraph"/>
      </w:pPr>
      <w:r>
        <w:t xml:space="preserve">The legal framework governing media in Russia has become increasingly stringent. Laws regarding "foreign agents," misinformation, and national security create a precarious environment for journalists. Professional bodies within Russia Moscow have noted a decline in press freedom indices, citing fines, blockages of websites, and physical threats as common occurrences for those who venture into sensitive topics.</w:t>
      </w:r>
    </w:p>
    <w:p>
      <w:pPr>
        <w:pStyle w:val="BodyText"/>
      </w:pPr>
      <w:r>
        <w:t xml:space="preserve">Despite these pressures, the core ethical mandate of the journalist remains unchanged: to serve the public interest. In Russia Moscow’s complex political climate, this service often requires careful navigation. Journalists must balance their duty to inform with the need for personal safety and legal compliance. This balancing act defines much of contemporary journalistic practice in the region, requiring resilience, legal knowledge, and a strong commitment to ethical standards.</w:t>
      </w:r>
    </w:p>
    <w:bookmarkEnd w:id="23"/>
    <w:bookmarkStart w:id="24" w:name="X0f4b42c07f684a1f0615f419cf9b8eaf67df7b2"/>
    <w:p>
      <w:pPr>
        <w:pStyle w:val="Heading2"/>
      </w:pPr>
      <w:r>
        <w:t xml:space="preserve">The Future of Journalism in Russia Moscow</w:t>
      </w:r>
    </w:p>
    <w:p>
      <w:pPr>
        <w:pStyle w:val="FirstParagraph"/>
      </w:pPr>
      <w:r>
        <w:t xml:space="preserve">Looking forward, the profession stands at a crossroads. The demand for reliable information remains high among citizens of Russia Moscow who seek to understand local policies and global events. As technology evolves, so too will the methods of journalism. Artificial intelligence may assist in data analysis and content creation, but it cannot replace the human element of empathy, contextual understanding, and moral judgment that defines true journalism.</w:t>
      </w:r>
    </w:p>
    <w:p>
      <w:pPr>
        <w:pStyle w:val="BodyText"/>
      </w:pPr>
      <w:r>
        <w:t xml:space="preserve">The survival and evolution of independent media in Russia Moscow will depend on technological adaptation, international support for press freedom initiatives, and the resilience of journalists themselves. While the environment remains challenging, the spirit of inquiry persists. The journalist in Russia Moscow continues to strive for transparency, acting as a bridge between power and people.</w:t>
      </w:r>
    </w:p>
    <w:bookmarkEnd w:id="24"/>
    <w:bookmarkStart w:id="25" w:name="conclusion"/>
    <w:p>
      <w:pPr>
        <w:pStyle w:val="Heading2"/>
      </w:pPr>
      <w:r>
        <w:t xml:space="preserve">Conclusion</w:t>
      </w:r>
    </w:p>
    <w:p>
      <w:pPr>
        <w:pStyle w:val="FirstParagraph"/>
      </w:pPr>
      <w:r>
        <w:t xml:space="preserve">In conclusion, being a journalist in Russia Moscow is an endeavor marked by significant complexity and challenge. It is not merely a job of reporting events but a struggle to maintain integrity within a constrained media landscape. Whether working within state structures or independent platforms, the journalist plays an indispensable role in shaping the informational ecosystem of one of the world’s most influential capitals. As society moves forward, the ability of journalists to adapt, verify truth, and communicate effectively will determine not only their own survival but also the health of public discourse in Russia Moscow.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Russia Moscow</dc:title>
  <dc:creator/>
  <dc:language>en</dc:language>
  <cp:keywords/>
  <dcterms:created xsi:type="dcterms:W3CDTF">2026-07-29T08:01:55Z</dcterms:created>
  <dcterms:modified xsi:type="dcterms:W3CDTF">2026-07-29T08:01:55Z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