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Switzerland</w:t>
      </w:r>
      <w:r>
        <w:t xml:space="preserve"> </w:t>
      </w:r>
      <w:r>
        <w:t xml:space="preserve">Zurich</w:t>
      </w:r>
    </w:p>
    <w:bookmarkStart w:id="26" w:name="X0344b0c69afaa66eb8d82e8aa8ad44c75c3fa20"/>
    <w:p>
      <w:pPr>
        <w:pStyle w:val="Heading1"/>
      </w:pPr>
      <w:r>
        <w:t xml:space="preserve">The Pillar of Democracy and the Guardian of Truth:</w:t>
      </w:r>
      <w:r>
        <w:br/>
      </w:r>
      <w:r>
        <w:t xml:space="preserve">The Modern Journalist in Switzerland Zurich</w:t>
      </w:r>
    </w:p>
    <w:p>
      <w:pPr>
        <w:pStyle w:val="FirstParagraph"/>
      </w:pPr>
      <w:r>
        <w:t xml:space="preserve">In the heart of Central Europe, amidst a landscape defined by precision, stability, and profound democratic traditions, lies one of the world’s most significant media hubs: Zurich. To understand the contemporary information ecosystem in this region requires a deep examination of the individual at its center—the journalist. In Switzerland Zurich, the role of a journalist is not merely that of an observer or reporter; it is a multifaceted profession that serves as the critical link between complex political structures and an informed citizenry. The interplay between the unique legal framework of Switzerland Zurich and the evolving demands of digital media creates a distinct environment where journalistic integrity faces both unprecedented opportunities and formidable challenges.</w:t>
      </w:r>
    </w:p>
    <w:bookmarkStart w:id="20" w:name="Xe3910e06577ff97cbd59e16e417df6a81a72a04"/>
    <w:p>
      <w:pPr>
        <w:pStyle w:val="Heading2"/>
      </w:pPr>
      <w:r>
        <w:t xml:space="preserve">The Historical Context: A Tradition of Neutrality</w:t>
      </w:r>
    </w:p>
    <w:p>
      <w:pPr>
        <w:pStyle w:val="FirstParagraph"/>
      </w:pPr>
      <w:r>
        <w:t xml:space="preserve">To appreciate the current state of journalism in this region, one must first acknowledge its historical roots. Switzerland Zurich has long been viewed as a neutral ground, a place where dialogue can occur without the immediate pressure of geopolitical conflict. Historically, this neutrality has attracted international organizations and press agencies alike. Consequently, the journalists operating in Switzerland Zurich have cultivated a reputation for objectivity and thoroughness. Unlike media environments in some other nations that may be heavily polarized or state-controlled, the journalists here are often guided by a code of ethics that emphasizes factual accuracy over sensationalism. This tradition is deeply embedded in the Swiss press model, which relies on private ownership and high editorial independence. In Switzerland Zurich, this independence is not just a professional preference but a civic duty, ensuring that the populace receives unbiased information necessary for making informed decisions in direct democracy processes.</w:t>
      </w:r>
    </w:p>
    <w:bookmarkEnd w:id="20"/>
    <w:bookmarkStart w:id="21" w:name="the-unique-structure-of-direct-democracy"/>
    <w:p>
      <w:pPr>
        <w:pStyle w:val="Heading2"/>
      </w:pPr>
      <w:r>
        <w:t xml:space="preserve">The Unique Structure of Direct Democracy</w:t>
      </w:r>
    </w:p>
    <w:p>
      <w:pPr>
        <w:pStyle w:val="FirstParagraph"/>
      </w:pPr>
      <w:r>
        <w:t xml:space="preserve">A defining characteristic of life in Switzerland Zurich is its system of direct democracy. Citizens do not simply vote for representatives every few years; they regularly decide on specific initiatives and referendums. This places an immense burden on the journalist to provide comprehensive, clear, and nuanced analysis. In this context, the journalist acts as an educator as much as a reporter. When a complex federal law or social initiative is put to a vote in Switzerland Zurich, the public relies heavily on journalistic coverage to understand the implications of their choice. Therefore, the journalist must possess deep subject matter expertise, capable of dissecting legal jargon and economic consequences into accessible narratives. This requirement elevates the status of journalism in this region; it is seen as an essential infrastructure component for a functioning democracy.</w:t>
      </w:r>
    </w:p>
    <w:bookmarkEnd w:id="21"/>
    <w:bookmarkStart w:id="22" w:name="challenges-in-the-digital-age"/>
    <w:p>
      <w:pPr>
        <w:pStyle w:val="Heading2"/>
      </w:pPr>
      <w:r>
        <w:t xml:space="preserve">Challenges in the Digital Age</w:t>
      </w:r>
    </w:p>
    <w:p>
      <w:pPr>
        <w:pStyle w:val="FirstParagraph"/>
      </w:pPr>
      <w:r>
        <w:t xml:space="preserve">However, the traditional strengths of journalism are currently under siege by global digital trends. The rise of social media algorithms, which often prioritize engagement over accuracy, has disrupted the business models that sustained high-quality reporting in Switzerland Zurich for decades. Clickbait headlines and viral misinformation spread faster than carefully researched investigative pieces. Journalists now find themselves competing not only with other news outlets but with an endless stream of unverified user-generated content. In Switzerland Zurich, where the population is highly educated and tech-savvy, there is a growing demand for verification services. The modern journalist must therefore be a hybrid professional: part storyteller, part data analyst, and part digital forensic expert. They must navigate the delicate balance between speed and accuracy in an era where "breaking news" often means unconfirmed rumors.</w:t>
      </w:r>
    </w:p>
    <w:bookmarkEnd w:id="22"/>
    <w:bookmarkStart w:id="23" w:name="economic-pressures-and-quality-assurance"/>
    <w:p>
      <w:pPr>
        <w:pStyle w:val="Heading2"/>
      </w:pPr>
      <w:r>
        <w:t xml:space="preserve">Economic Pressures and Quality Assurance</w:t>
      </w:r>
    </w:p>
    <w:p>
      <w:pPr>
        <w:pStyle w:val="FirstParagraph"/>
      </w:pPr>
      <w:r>
        <w:t xml:space="preserve">The economic landscape for journalism is particularly precarious. While Switzerland Zurich boasts a high cost of living and a wealthy population, the shift of advertising revenue to global tech giants has strained local media organizations. Many newspapers have reduced staff, forcing journalists to do more with less resources. This consolidation threatens the depth of coverage available in Switzerland Zurich. There is a risk that investigative journalism, which requires time and financial backing, may be deprioritized in favor of quick news cycles. Furthermore, the multilingual nature of Switzerland Zurich—where German is predominant but English and other languages play significant roles due to international business—adds another layer of complexity. Journalists must often cater to both local audiences and an international readership, requiring them to produce content that resonates locally while maintaining global relevance.</w:t>
      </w:r>
    </w:p>
    <w:bookmarkEnd w:id="23"/>
    <w:bookmarkStart w:id="24" w:name="X550ec3c43cbebcbf91f98c61a6b80ea5fe5a52a"/>
    <w:p>
      <w:pPr>
        <w:pStyle w:val="Heading2"/>
      </w:pPr>
      <w:r>
        <w:t xml:space="preserve">The Future: Trust as the Ultimate Currency</w:t>
      </w:r>
    </w:p>
    <w:p>
      <w:pPr>
        <w:pStyle w:val="FirstParagraph"/>
      </w:pPr>
      <w:r>
        <w:t xml:space="preserve">Despite these challenges, the role of the journalist remains vital. In a world increasingly saturated with fake news and algorithmic bias, human judgment and ethical grounding are more valuable than ever. In Switzerland Zurich, there is a renewed appreciation for credible journalism among consumers who are tired of misinformation. This has led to new models of funding, such as membership programs and philanthropic support for investigative desks. The journalist in this region is evolving from a passive transmitter of information to an active verifier and contextualizer of truth.</w:t>
      </w:r>
    </w:p>
    <w:p>
      <w:pPr>
        <w:pStyle w:val="BodyText"/>
      </w:pPr>
      <w:r>
        <w:t xml:space="preserve">Moreover, the cultural emphasis on precision in Switzerland Zurich influences journalistic standards. There is a societal expectation that facts are checked, sources are named, and errors are corrected promptly. This culture of accountability strengthens the bond between the media and the public. For journalists operating in this environment, maintaining trust is not just about professional ethics; it is about sustaining their license to operate in a skeptical digital landscape.</w:t>
      </w:r>
    </w:p>
    <w:bookmarkEnd w:id="24"/>
    <w:bookmarkStart w:id="25" w:name="conclusion"/>
    <w:p>
      <w:pPr>
        <w:pStyle w:val="Heading2"/>
      </w:pPr>
      <w:r>
        <w:t xml:space="preserve">Conclusion</w:t>
      </w:r>
    </w:p>
    <w:p>
      <w:pPr>
        <w:pStyle w:val="FirstParagraph"/>
      </w:pPr>
      <w:r>
        <w:t xml:space="preserve">In conclusion, the journalist in Switzerland Zurich stands at a critical juncture. They are guardians of a democratic tradition that relies on an informed public, operating in one of the world’s most stable yet media-saturated cities. While they face significant economic and technological headwinds, their role has never been more important. By adhering to high ethical standards, adapting to new digital tools, and remaining committed to factual rigor, journalists in Switzerland Zurich continue to uphold the values of transparency and truth. They are not just reporters of news; they are essential architects of public discourse in a nation that prides itself on its direct democracy and international standing. As the media landscape continues to evolve, the resilience of journalism in this region will serve as a benchmark for other parts of the world seeking to navigate the complexities of modern information.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Switzerland Zurich</dc:title>
  <dc:creator/>
  <dc:language>en</dc:language>
  <cp:keywords/>
  <dcterms:created xsi:type="dcterms:W3CDTF">2026-07-29T19:02:22Z</dcterms:created>
  <dcterms:modified xsi:type="dcterms:W3CDTF">2026-07-29T19:02:22Z</dcterms:modified>
</cp:coreProperties>
</file>

<file path=docProps/custom.xml><?xml version="1.0" encoding="utf-8"?>
<Properties xmlns="http://schemas.openxmlformats.org/officeDocument/2006/custom-properties" xmlns:vt="http://schemas.openxmlformats.org/officeDocument/2006/docPropsVTypes"/>
</file>