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Integrity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Ghana</w:t>
      </w:r>
      <w:r>
        <w:t xml:space="preserve"> </w:t>
      </w:r>
      <w:r>
        <w:t xml:space="preserve">Accra</w:t>
      </w:r>
    </w:p>
    <w:bookmarkStart w:id="25" w:name="X91204ef6fde518aa4decab7e082932529b65629"/>
    <w:p>
      <w:pPr>
        <w:pStyle w:val="Heading1"/>
      </w:pPr>
      <w:r>
        <w:t xml:space="preserve">The Role and Integrity of the Judge in Ghana Accra</w:t>
      </w:r>
    </w:p>
    <w:p>
      <w:pPr>
        <w:pStyle w:val="FirstParagraph"/>
      </w:pPr>
      <w:r>
        <w:t xml:space="preserve">The administration of justice is the bedrock upon which any democratic society is built, ensuring that law prevails over anarchy and rights are protected against infringement. In this vital machinery of state, no figure stands more prominently than the</w:t>
      </w:r>
      <w:r>
        <w:t xml:space="preserve"> </w:t>
      </w:r>
      <w:r>
        <w:rPr>
          <w:bCs/>
          <w:b/>
        </w:rPr>
        <w:t xml:space="preserve">Judge</w:t>
      </w:r>
      <w:r>
        <w:t xml:space="preserve">. The judge serves not merely as an arbiter of disputes but as a guardian of the constitution and a symbol of fairness. When examining this critical role within the specific context of</w:t>
      </w:r>
      <w:r>
        <w:t xml:space="preserve"> </w:t>
      </w:r>
      <w:r>
        <w:rPr>
          <w:bCs/>
          <w:b/>
        </w:rPr>
        <w:t xml:space="preserve">Ghana Accra</w:t>
      </w:r>
      <w:r>
        <w:t xml:space="preserve">, one finds a dynamic intersection between colonial legal heritage and indigenous traditions, all set against the backdrop of a rapidly modernizing capital city.</w:t>
      </w:r>
    </w:p>
    <w:bookmarkStart w:id="20" w:name="X84ba1001aa0972b5ed26ea0fa61dd38352ed9f6"/>
    <w:p>
      <w:pPr>
        <w:pStyle w:val="Heading2"/>
      </w:pPr>
      <w:r>
        <w:t xml:space="preserve">The Historical Context: Legacy and Evolution</w:t>
      </w:r>
    </w:p>
    <w:p>
      <w:pPr>
        <w:pStyle w:val="FirstParagraph"/>
      </w:pPr>
      <w:r>
        <w:t xml:space="preserve">To understand the contemporary significance of the judge in Ghana Accra, one must first appreciate the historical trajectory that shaped it. The judicial system in Ghana is rooted in English common law, a legacy of British colonial rule. However, post-independence efforts have sought to indigenize these structures while maintaining international standards of justice. In</w:t>
      </w:r>
      <w:r>
        <w:t xml:space="preserve"> </w:t>
      </w:r>
      <w:r>
        <w:rPr>
          <w:bCs/>
          <w:b/>
        </w:rPr>
        <w:t xml:space="preserve">Ghana Accra</w:t>
      </w:r>
      <w:r>
        <w:t xml:space="preserve">, the seat of government and legal activity, the judiciary has evolved from a tool of colonial administration to an independent pillar supporting the Fourth Republic’s democracy.</w:t>
      </w:r>
    </w:p>
    <w:p>
      <w:pPr>
        <w:pStyle w:val="BodyText"/>
      </w:pPr>
      <w:r>
        <w:t xml:space="preserve">The establishment of superior courts in Accra, including the Supreme Court and the Court of Appeal, marked a pivotal moment in affirming judicial independence. These institutions are located in close proximity to other arms of government, symbolically and physically reinforcing the principle of separation of powers. The modern judge operating within this environment is tasked with interpreting laws that blend statutory provisions with customary practices, reflecting the complex social fabric of Ghanaian society.</w:t>
      </w:r>
    </w:p>
    <w:bookmarkEnd w:id="20"/>
    <w:bookmarkStart w:id="21" w:name="X966f7ef1ce4c82940869931617aeee22edb1d2e"/>
    <w:p>
      <w:pPr>
        <w:pStyle w:val="Heading2"/>
      </w:pPr>
      <w:r>
        <w:t xml:space="preserve">The Functionary Role: Arbiter and Interpreter</w:t>
      </w:r>
    </w:p>
    <w:p>
      <w:pPr>
        <w:pStyle w:val="FirstParagraph"/>
      </w:pPr>
      <w:r>
        <w:t xml:space="preserve">The primary function of a</w:t>
      </w:r>
      <w:r>
        <w:t xml:space="preserve"> </w:t>
      </w:r>
      <w:r>
        <w:rPr>
          <w:bCs/>
          <w:b/>
        </w:rPr>
        <w:t xml:space="preserve">Judge</w:t>
      </w:r>
      <w:r>
        <w:t xml:space="preserve"> </w:t>
      </w:r>
      <w:r>
        <w:t xml:space="preserve">is to interpret the law and apply it to factual scenarios presented in court. In Accra, where cases range from high-stakes corporate disputes in the Central Business District to family matters affecting local communities, this role is multifaceted. The judge must possess not only a rigorous understanding of legal precedents but also an acute sensitivity to social realities.</w:t>
      </w:r>
    </w:p>
    <w:p>
      <w:pPr>
        <w:pStyle w:val="BodyText"/>
      </w:pPr>
      <w:r>
        <w:t xml:space="preserve">In many instances involving customary law, particularly those related to land tenure and chieftaincy disputes prevalent in parts of Greater Accra, the judge plays a crucial role in mediating between written statute and oral tradition. This dual requirement demands a high degree of intellectual flexibility and cultural competence. The judge ensures that while modern legal frameworks are upheld, they do so in a manner that respects the heritage and practices of the Ghanaian people.</w:t>
      </w:r>
    </w:p>
    <w:bookmarkEnd w:id="21"/>
    <w:bookmarkStart w:id="22" w:name="integrity-as-the-cornerstone"/>
    <w:p>
      <w:pPr>
        <w:pStyle w:val="Heading2"/>
      </w:pPr>
      <w:r>
        <w:t xml:space="preserve">Integrity as the Cornerstone</w:t>
      </w:r>
    </w:p>
    <w:p>
      <w:pPr>
        <w:pStyle w:val="FirstParagraph"/>
      </w:pPr>
      <w:r>
        <w:t xml:space="preserve">The credibility of any judiciary rests squarely on its integrity. In recent years, there has been significant emphasis on judicial accountability and transparency within Accra. The concept of a "blind" justice system requires that the judge remain impartial, free from political influence, corruption, or external pressure. This is particularly challenging in a bustling metropolis like</w:t>
      </w:r>
      <w:r>
        <w:t xml:space="preserve"> </w:t>
      </w:r>
      <w:r>
        <w:rPr>
          <w:bCs/>
          <w:b/>
        </w:rPr>
        <w:t xml:space="preserve">Ghana Accra</w:t>
      </w:r>
      <w:r>
        <w:t xml:space="preserve">, where media scrutiny is intense and political stakes can be high.</w:t>
      </w:r>
    </w:p>
    <w:p>
      <w:pPr>
        <w:pStyle w:val="BodyText"/>
      </w:pPr>
      <w:r>
        <w:t xml:space="preserve">Recent reforms have included stricter codes of conduct for judges and the establishment of specialized divisions within the courts to handle sensitive cases more efficiently. These measures are designed to restore and maintain public trust. The judge in Accra today is expected to demonstrate probity not only during proceedings but also in their personal conduct outside the courtroom. This holistic approach to ethics ensures that justice is not just done, but seen to be done by the citizens of Ghana.</w:t>
      </w:r>
    </w:p>
    <w:bookmarkEnd w:id="22"/>
    <w:bookmarkStart w:id="23" w:name="challenges-and-modernization"/>
    <w:p>
      <w:pPr>
        <w:pStyle w:val="Heading2"/>
      </w:pPr>
      <w:r>
        <w:t xml:space="preserve">Challenges and Modernization</w:t>
      </w:r>
    </w:p>
    <w:p>
      <w:pPr>
        <w:pStyle w:val="FirstParagraph"/>
      </w:pPr>
      <w:r>
        <w:t xml:space="preserve">The judiciary in Accra faces numerous challenges, including case backlogs, resource constraints, and the need for technological integration. As a major economic hub in West Africa, Accra generates complex commercial litigation that requires specialized knowledge. Judges must therefore engage in continuous professional development to keep pace with evolving legal standards.</w:t>
      </w:r>
    </w:p>
    <w:p>
      <w:pPr>
        <w:pStyle w:val="BodyText"/>
      </w:pPr>
      <w:r>
        <w:t xml:space="preserve">Furthermore, the physical environment of justice delivery in Accra is undergoing transformation. Efforts to digitize court records and introduce e-filing systems aim to reduce delays and enhance access to justice. The judge must adapt to these technological changes, ensuring that digital literacy becomes part of judicial competence. This modernization is essential for maintaining efficiency in a city that grows daily in both population and economic activity.</w:t>
      </w:r>
    </w:p>
    <w:bookmarkEnd w:id="23"/>
    <w:bookmarkStart w:id="24" w:name="conclusion"/>
    <w:p>
      <w:pPr>
        <w:pStyle w:val="Heading2"/>
      </w:pPr>
      <w:r>
        <w:t xml:space="preserve">Conclusion</w:t>
      </w:r>
    </w:p>
    <w:p>
      <w:pPr>
        <w:pStyle w:val="FirstParagraph"/>
      </w:pPr>
      <w:r>
        <w:t xml:space="preserve">In conclusion, the role of the judge in Ghana Accra is both profound and complex. It requires a delicate balance between upholding universal legal principles and respecting local cultural norms. The judge acts as a stabilizing force in society, providing recourse for grievances and ensuring that power is exercised within legal boundaries.</w:t>
      </w:r>
    </w:p>
    <w:p>
      <w:pPr>
        <w:pStyle w:val="BodyText"/>
      </w:pPr>
      <w:r>
        <w:t xml:space="preserve">As Ghana continues to develop economically and socially, the expectations placed upon the judiciary will only grow. The people of Accra look to their courts not just for dispute resolution but for affirmation of their rights and dignity. Therefore, it is imperative that judges in Ghana Accra continue to uphold the highest standards of integrity, competence, and impartiality. Only then can they fully fulfill their mandate as custodians of justice in a vibrant democracy.</w:t>
      </w:r>
    </w:p>
    <w:p>
      <w:pPr>
        <w:pStyle w:val="BodyText"/>
      </w:pPr>
      <w:r>
        <w:t xml:space="preserve">The future of law and order in</w:t>
      </w:r>
      <w:r>
        <w:t xml:space="preserve"> </w:t>
      </w:r>
      <w:r>
        <w:rPr>
          <w:bCs/>
          <w:b/>
        </w:rPr>
        <w:t xml:space="preserve">Ghana Accra</w:t>
      </w:r>
      <w:r>
        <w:t xml:space="preserve"> </w:t>
      </w:r>
      <w:r>
        <w:t xml:space="preserve">depends largely on the quality, ethics, and capability of its judges. They are the interpreters of our collective conscience through law. By strengthening judicial independence and promoting excellence within the bench, Ghana can ensure that justice remains accessible, fair, and robust for all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Integrity of the Judge in Ghana Accra</dc:title>
  <dc:creator/>
  <dc:language>en</dc:language>
  <cp:keywords/>
  <dcterms:created xsi:type="dcterms:W3CDTF">2026-07-29T19:36:56Z</dcterms:created>
  <dcterms:modified xsi:type="dcterms:W3CDTF">2026-07-29T19:36:56Z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