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India</w:t>
      </w:r>
      <w:r>
        <w:t xml:space="preserve"> </w:t>
      </w:r>
      <w:r>
        <w:t xml:space="preserve">Bangalore</w:t>
      </w:r>
    </w:p>
    <w:bookmarkStart w:id="25" w:name="the-guardian-of-justice"/>
    <w:p>
      <w:pPr>
        <w:pStyle w:val="Heading1"/>
      </w:pPr>
      <w:r>
        <w:t xml:space="preserve">The Guardian of Justice</w:t>
      </w:r>
    </w:p>
    <w:p>
      <w:pPr>
        <w:pStyle w:val="FirstParagraph"/>
      </w:pPr>
      <w:r>
        <w:t xml:space="preserve">An Examination of the Judiciary in India Bangalore</w:t>
      </w:r>
    </w:p>
    <w:p>
      <w:pPr>
        <w:pStyle w:val="BodyText"/>
      </w:pPr>
      <w:r>
        <w:t xml:space="preserve">In the vast and complex legal landscape of India, few cities have undergone as dramatic a transformation as Bangalore. Known colloquially as the "Silicon Valley of India," this metropolitan hub is not only defined by its tech parks and startup culture but also by its judicial ecosystem. At the heart of this system stands the</w:t>
      </w:r>
      <w:r>
        <w:t xml:space="preserve"> </w:t>
      </w:r>
      <w:r>
        <w:rPr>
          <w:bCs/>
          <w:b/>
        </w:rPr>
        <w:t xml:space="preserve">Judge</w:t>
      </w:r>
      <w:r>
        <w:t xml:space="preserve">, an individual who bears the immense responsibility of interpreting laws, protecting rights, and maintaining social order in a city that serves as a microcosm of modern</w:t>
      </w:r>
      <w:r>
        <w:t xml:space="preserve"> </w:t>
      </w:r>
      <w:r>
        <w:rPr>
          <w:bCs/>
          <w:b/>
        </w:rPr>
        <w:t xml:space="preserve">India</w:t>
      </w:r>
      <w:r>
        <w:t xml:space="preserve">. This essay explores the multifaceted role of the judge within the specific context of Bangalore, examining how traditional legal principles intersect with contemporary challenges in this dynamic Indian metropolis.</w:t>
      </w:r>
    </w:p>
    <w:bookmarkStart w:id="20" w:name="X4b716990452564353bdc8230f8ba9763f983bba"/>
    <w:p>
      <w:pPr>
        <w:pStyle w:val="Heading2"/>
      </w:pPr>
      <w:r>
        <w:t xml:space="preserve">The Historical Context and Institutional Framework</w:t>
      </w:r>
    </w:p>
    <w:p>
      <w:pPr>
        <w:pStyle w:val="FirstParagraph"/>
      </w:pPr>
      <w:r>
        <w:t xml:space="preserve">To understand the modern judge in Bangalore, one must first appreciate its historical roots. The city is home to the Karnataka High Court, which has long been a pillar of legal stability in southern India. Unlike many other cities where judicial history is merely academic, Bangalore’s judiciary has evolved alongside rapid urbanization and globalization. The</w:t>
      </w:r>
      <w:r>
        <w:t xml:space="preserve"> </w:t>
      </w:r>
      <w:r>
        <w:rPr>
          <w:bCs/>
          <w:b/>
        </w:rPr>
        <w:t xml:space="preserve">India</w:t>
      </w:r>
      <w:r>
        <w:t xml:space="preserve"> </w:t>
      </w:r>
      <w:r>
        <w:t xml:space="preserve">constitution provides the framework within which every judge operates, emphasizing independence, impartiality, and accountability. In Bangalore specifically, this independence is tested by the sheer volume of cases arising from a population that has exploded in recent decades.</w:t>
      </w:r>
    </w:p>
    <w:p>
      <w:pPr>
        <w:pStyle w:val="BodyText"/>
      </w:pPr>
      <w:r>
        <w:t xml:space="preserve">The High Court of Karnataka acts as an appellate court for civil and criminal matters across the state. However, it also serves as a trial court for certain high-profile cases. The judges here are not merely functionaries; they are intellectuals who must navigate the interplay between state laws, central legislation, and international standards due to Bangalore’s global business ties. This unique position requires judges to possess not only legal acumen but also an understanding of economic trends and technological advancements.</w:t>
      </w:r>
    </w:p>
    <w:bookmarkEnd w:id="20"/>
    <w:bookmarkStart w:id="21" w:name="Xa0fffd9b317246091e2023c7f095fff3902102e"/>
    <w:p>
      <w:pPr>
        <w:pStyle w:val="Heading2"/>
      </w:pPr>
      <w:r>
        <w:t xml:space="preserve">The Unique Challenges of Litigation in India Bangalore</w:t>
      </w:r>
    </w:p>
    <w:p>
      <w:pPr>
        <w:pStyle w:val="FirstParagraph"/>
      </w:pPr>
      <w:r>
        <w:t xml:space="preserve">Bangalore presents a unique set of challenges for the judiciary. As the IT capital, it attracts businesses from around the world, leading to an increase in commercial litigation. Disputes regarding intellectual property rights, corporate mergers, and digital contracts are now commonplace. A judge in Bangalore today must often decipher complex technical jargon alongside legal statutes. This demands a level of specialization and continuous learning that distinguishes the modern Bangalore judge from their predecessors.</w:t>
      </w:r>
    </w:p>
    <w:p>
      <w:pPr>
        <w:pStyle w:val="BodyText"/>
      </w:pPr>
      <w:r>
        <w:t xml:space="preserve">Furthermore, the social fabric of Bangalore is incredibly diverse. It is a melting pot of cultures, languages, and religions from all over India. Consequently, judges in this region frequently handle cases involving communal harmony, land disputes arising from rapid real estate development, and issues related to migrant labor rights. The judge acts as a mediator between tradition and modernity. For instance, in family law cases involving inter-caste or inter-religious marriages within the city’s multicultural demographic, the judge must apply personal laws while respecting constitutional mandates for equality.</w:t>
      </w:r>
    </w:p>
    <w:p>
      <w:pPr>
        <w:pStyle w:val="BodyText"/>
      </w:pPr>
      <w:r>
        <w:t xml:space="preserve">The backlog of cases is another critical issue facing the judiciary in India Bangalore. Like much of</w:t>
      </w:r>
      <w:r>
        <w:t xml:space="preserve"> </w:t>
      </w:r>
      <w:r>
        <w:rPr>
          <w:bCs/>
          <w:b/>
        </w:rPr>
        <w:t xml:space="preserve">India</w:t>
      </w:r>
      <w:r>
        <w:t xml:space="preserve">, Bangalore faces a significant delay in justice delivery. However, efforts have been made to streamline processes through e-filing systems and virtual hearings, initiatives that became particularly prominent during and after the pandemic. Judges here are at the forefront of adopting these technological solutions, ensuring that access to justice is not hindered by physical infrastructure limitations.</w:t>
      </w:r>
    </w:p>
    <w:bookmarkEnd w:id="21"/>
    <w:bookmarkStart w:id="22" w:name="X6affb35314f2147f29ce9e3df5cce16ca046541"/>
    <w:p>
      <w:pPr>
        <w:pStyle w:val="Heading2"/>
      </w:pPr>
      <w:r>
        <w:t xml:space="preserve">The Ethical Imperative: Integrity and Impartiality</w:t>
      </w:r>
    </w:p>
    <w:p>
      <w:pPr>
        <w:pStyle w:val="FirstParagraph"/>
      </w:pPr>
      <w:r>
        <w:t xml:space="preserve">In a city known for its economic dynamism, the integrity of the judiciary is paramount. The perception of a judge in Bangalore must remain untainted by commercial interests or political pressure. High-profile corporate cases often draw media attention, creating potential external pressures on judicial decision-making. It is here that the moral courage of the judge becomes evident.</w:t>
      </w:r>
    </w:p>
    <w:p>
      <w:pPr>
        <w:pStyle w:val="BodyText"/>
      </w:pPr>
      <w:r>
        <w:t xml:space="preserve">The principle of judicial ethics requires that every litigant, whether a multinational corporation headquartered in Electronic City or a small street vendor in old Bangalore, receives equal treatment under the law. This equality is vital for maintaining public trust in legal institutions. When citizens believe that justice is blind and impartial, they are more likely to seek remedies through legal channels rather than resorting to extra-legal means.</w:t>
      </w:r>
    </w:p>
    <w:p>
      <w:pPr>
        <w:pStyle w:val="BodyText"/>
      </w:pPr>
      <w:r>
        <w:t xml:space="preserve">Moreover, judges play a crucial role in setting precedents that guide future conduct. In Bangalore, where innovation drives the economy, judicial decisions on liability for data breaches or autonomous technologies can set national benchmarks. The judge thus becomes not just an arbiter of past disputes but a shaper of future legal norms.</w:t>
      </w:r>
    </w:p>
    <w:bookmarkEnd w:id="22"/>
    <w:bookmarkStart w:id="23" w:name="X8532b22d5c797566e574e4494712bf6543e4c17"/>
    <w:p>
      <w:pPr>
        <w:pStyle w:val="Heading2"/>
      </w:pPr>
      <w:r>
        <w:t xml:space="preserve">The Human Element: Empathy in Legal Adjudication</w:t>
      </w:r>
    </w:p>
    <w:p>
      <w:pPr>
        <w:pStyle w:val="FirstParagraph"/>
      </w:pPr>
      <w:r>
        <w:t xml:space="preserve">Beyond the technicalities of law and procedure, there is a profound human element to the work of a judge in Bangalore. The courts are often places where individuals confront their worst moments—loss, injustice, or conflict. A competent judge must exercise empathy without compromising objectivity. In cases involving domestic violence, sexual harassment in workplaces (particularly common in the corporate sector), or environmental degradation affecting local communities, the emotional intelligence of the judge can influence outcomes significantly.</w:t>
      </w:r>
    </w:p>
    <w:p>
      <w:pPr>
        <w:pStyle w:val="BodyText"/>
      </w:pPr>
      <w:r>
        <w:t xml:space="preserve">This empathy is reflected in growing trends such as victim-centric jurisprudence and alternative dispute resolution mechanisms like mediation and arbitration. In Bangalore, many lower courts have integrated mediation cells to resolve disputes amicably, reducing the burden on formal litigation. The judge’s role here shifts from adjudicator to facilitator, encouraging parties to find mutually agreeable solutions while ensuring that justice is still served.</w:t>
      </w:r>
    </w:p>
    <w:bookmarkEnd w:id="23"/>
    <w:bookmarkStart w:id="24" w:name="Xa5c67a253386a4a0fad7ca0fb87e467044cf9f3"/>
    <w:p>
      <w:pPr>
        <w:pStyle w:val="Heading2"/>
      </w:pPr>
      <w:r>
        <w:t xml:space="preserve">Conclusion: The Future of Justice in India Bangalore</w:t>
      </w:r>
    </w:p>
    <w:p>
      <w:pPr>
        <w:pStyle w:val="FirstParagraph"/>
      </w:pPr>
      <w:r>
        <w:t xml:space="preserve">In conclusion, the role of the judge in India Bangalore is far more complex than mere interpretation of statutes. It involves navigating a rapidly changing socio-economic landscape, adopting new technologies, upholding ethical standards amidst commercial pressures, and exercising empathy towards litigants. As</w:t>
      </w:r>
      <w:r>
        <w:t xml:space="preserve"> </w:t>
      </w:r>
      <w:r>
        <w:rPr>
          <w:bCs/>
          <w:b/>
        </w:rPr>
        <w:t xml:space="preserve">India</w:t>
      </w:r>
      <w:r>
        <w:t xml:space="preserve"> </w:t>
      </w:r>
      <w:r>
        <w:t xml:space="preserve">continues to grow economically and democratically, Bangalore’s judiciary will remain at the forefront of this evolution.</w:t>
      </w:r>
    </w:p>
    <w:p>
      <w:pPr>
        <w:pStyle w:val="BodyText"/>
      </w:pPr>
      <w:r>
        <w:t xml:space="preserve">The judge stands as a guardian of constitutional values in a city that epitomizes India’s aspirations. By ensuring fairness, transparency, and efficiency in legal proceedings, judges contribute to the rule of law that enables such a vibrant metropolis to flourish. As Bangalore moves further into the 21st century, the judiciary must continue to adapt, ensuring that justice remains accessible and credible for all citizens. The judge is not just a figure in robes but a cornerstone of society in</w:t>
      </w:r>
      <w:r>
        <w:t xml:space="preserve"> </w:t>
      </w:r>
      <w:r>
        <w:rPr>
          <w:bCs/>
          <w:b/>
        </w:rPr>
        <w:t xml:space="preserve">India</w:t>
      </w:r>
      <w:r>
        <w:t xml:space="preserve"> </w:t>
      </w:r>
      <w:r>
        <w:t xml:space="preserve">Bangalore, upholding the promise of equality and justice for every individual who walks through its courtrooms.</w:t>
      </w:r>
    </w:p>
    <w:p>
      <w:pPr>
        <w:pStyle w:val="BodyText"/>
      </w:pPr>
      <w:r>
        <w:t xml:space="preserve">© 2023 Legal Studies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India Bangalore</dc:title>
  <dc:creator/>
  <dc:language>en</dc:language>
  <cp:keywords/>
  <dcterms:created xsi:type="dcterms:W3CDTF">2026-07-29T18:58:56Z</dcterms:created>
  <dcterms:modified xsi:type="dcterms:W3CDTF">2026-07-29T18:58:56Z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