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Justice: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India,</w:t>
      </w:r>
      <w:r>
        <w:t xml:space="preserve"> </w:t>
      </w:r>
      <w:r>
        <w:t xml:space="preserve">Mumbai</w:t>
      </w:r>
    </w:p>
    <w:bookmarkStart w:id="20" w:name="X0a03eae6a449adc2678b8866fda8fc693d943ea"/>
    <w:p>
      <w:pPr>
        <w:pStyle w:val="Heading1"/>
      </w:pPr>
      <w:r>
        <w:t xml:space="preserve">The Pillar of Justice: An Essay on the Role of the Judge in India, Mumbai</w:t>
      </w:r>
    </w:p>
    <w:p>
      <w:pPr>
        <w:pStyle w:val="FirstParagraph"/>
      </w:pPr>
      <w:r>
        <w:t xml:space="preserve">In the grand tapestry of democracy, justice is often described as its ultimate aim. However, this aim remains abstract and unattainable without the active agency of those sworn to uphold it. At the center of this legal framework stands a singular figure:</w:t>
      </w:r>
      <w:r>
        <w:t xml:space="preserve"> </w:t>
      </w:r>
      <w:r>
        <w:rPr>
          <w:bCs/>
          <w:b/>
        </w:rPr>
        <w:t xml:space="preserve">the Judge</w:t>
      </w:r>
      <w:r>
        <w:t xml:space="preserve">. Nowhere is this role more critical, complex, or profoundly impactful than in</w:t>
      </w:r>
      <w:r>
        <w:t xml:space="preserve"> </w:t>
      </w:r>
      <w:r>
        <w:rPr>
          <w:bCs/>
          <w:b/>
        </w:rPr>
        <w:t xml:space="preserve">India</w:t>
      </w:r>
      <w:r>
        <w:t xml:space="preserve">, and specifically within its commercial capital,</w:t>
      </w:r>
      <w:r>
        <w:t xml:space="preserve"> </w:t>
      </w:r>
      <w:r>
        <w:rPr>
          <w:bCs/>
          <w:b/>
        </w:rPr>
        <w:t xml:space="preserve">Mumbai</w:t>
      </w:r>
      <w:r>
        <w:t xml:space="preserve">. The intersection of constitutional duty, historical legacy, and metropolitan urgency creates a unique environment where the judge serves not merely as an arbiter of disputes but as the conscience of society.</w:t>
      </w:r>
    </w:p>
    <w:p>
      <w:pPr>
        <w:pStyle w:val="BodyText"/>
      </w:pPr>
      <w:r>
        <w:t xml:space="preserve">To understand the weight carried by a judge in India, one must first appreciate the breadth of their authority. Unlike in some jurisdictions where judicial powers are strictly confined to legal interpretation, Indian judges possess expansive powers that extend into public policy and fundamental rights. This is particularly true under Article 32 and Article 226 of the Constitution of India, which empower higher courts to issue writs for the enforcement of fundamental rights. In</w:t>
      </w:r>
      <w:r>
        <w:t xml:space="preserve"> </w:t>
      </w:r>
      <w:r>
        <w:rPr>
          <w:bCs/>
          <w:b/>
        </w:rPr>
        <w:t xml:space="preserve">India</w:t>
      </w:r>
      <w:r>
        <w:t xml:space="preserve">, a judge acts as the guardian of the Constitution. Every ruling, from a minor traffic violation in a local court to landmark decisions on environmental protection or digital privacy, contributes to shaping the nation’s legal identity. The judge is thus an institution unto themselves, embodying the rule of law against any encroachment by other branches of government.</w:t>
      </w:r>
    </w:p>
    <w:p>
      <w:pPr>
        <w:pStyle w:val="BodyText"/>
      </w:pPr>
      <w:r>
        <w:t xml:space="preserve">Nowhere does this responsibility feel heavier than in</w:t>
      </w:r>
      <w:r>
        <w:t xml:space="preserve"> </w:t>
      </w:r>
      <w:r>
        <w:rPr>
          <w:bCs/>
          <w:b/>
        </w:rPr>
        <w:t xml:space="preserve">Mumbai</w:t>
      </w:r>
      <w:r>
        <w:t xml:space="preserve">. As one of the most populous and economically vibrant cities in the world, Mumbai presents a unique judicial landscape. The Bombay High Court, based in Mumbai, is one of the largest high courts in India by jurisdiction. It handles an enormous volume of civil, criminal, constitutional, admiralty, and commercial cases. For a judge operating within this sphere—or indeed any subordinate court within the city—the challenge is not just legal proficiency but also administrative resilience. The sheer density of the population means that every decision has immediate and widespread social repercussions. A ruling on housing rights affects thousands of migrants; a decision on corporate insolvency impacts national economic stability.</w:t>
      </w:r>
    </w:p>
    <w:p>
      <w:pPr>
        <w:pStyle w:val="BodyText"/>
      </w:pPr>
      <w:r>
        <w:t xml:space="preserve">The role of</w:t>
      </w:r>
      <w:r>
        <w:t xml:space="preserve"> </w:t>
      </w:r>
      <w:r>
        <w:rPr>
          <w:bCs/>
          <w:b/>
        </w:rPr>
        <w:t xml:space="preserve">the Judge</w:t>
      </w:r>
      <w:r>
        <w:t xml:space="preserve"> </w:t>
      </w:r>
      <w:r>
        <w:t xml:space="preserve">in</w:t>
      </w:r>
      <w:r>
        <w:t xml:space="preserve"> </w:t>
      </w:r>
      <w:r>
        <w:rPr>
          <w:bCs/>
          <w:b/>
        </w:rPr>
        <w:t xml:space="preserve">Mumbai</w:t>
      </w:r>
      <w:r>
        <w:t xml:space="preserve"> </w:t>
      </w:r>
      <w:r>
        <w:t xml:space="preserve">is further complicated by the stark socio-economic disparities present in the city. Mumbai is a city of extremes, where skyscrapers stand adjacent to sprawling slums. Consequently, judges frequently encounter cases that are not merely legal but deeply human. They must navigate issues of homelessness, labor exploitation, police accountability, and civic infrastructure failures. In this context, the judge cannot be an aloof figure detached from social reality. They must possess a deep empathy for the marginalized while maintaining rigorous impartiality towards the powerful. Whether it is hearing petitions regarding water scarcity in Dharavi or adjudicating complex financial frauds in Nariman Point, the judge in Mumbai serves as a bridge between the privileged and the disenfranchised.</w:t>
      </w:r>
    </w:p>
    <w:p>
      <w:pPr>
        <w:pStyle w:val="BodyText"/>
      </w:pPr>
      <w:r>
        <w:t xml:space="preserve">Moreover,</w:t>
      </w:r>
      <w:r>
        <w:t xml:space="preserve"> </w:t>
      </w:r>
      <w:r>
        <w:rPr>
          <w:bCs/>
          <w:b/>
        </w:rPr>
        <w:t xml:space="preserve">India</w:t>
      </w:r>
      <w:r>
        <w:t xml:space="preserve"> </w:t>
      </w:r>
      <w:r>
        <w:t xml:space="preserve">faces a significant challenge with judicial backlog. Millions of cases remain pending across various courts. In</w:t>
      </w:r>
      <w:r>
        <w:t xml:space="preserve"> </w:t>
      </w:r>
      <w:r>
        <w:rPr>
          <w:bCs/>
          <w:b/>
        </w:rPr>
        <w:t xml:space="preserve">Mumbai</w:t>
      </w:r>
      <w:r>
        <w:t xml:space="preserve">, this backlog is particularly acute due to the high volume of litigation generated by its commercial hub status. Therefore, efficiency and timeliness are crucial components of a judge’s duty. Justice delayed is justice denied, and for a litigant waiting years for resolution in the congested corridors of Mumbai courts, this delay can mean ruin. A dedicated judge must therefore balance thoroughness with speed, ensuring that the machinery of justice does not grind to a halt under the weight of its own volume. This requires not only legal acumen but also innovative case management strategies and a commitment to reducing adjournments.</w:t>
      </w:r>
    </w:p>
    <w:p>
      <w:pPr>
        <w:pStyle w:val="BodyText"/>
      </w:pPr>
      <w:r>
        <w:t xml:space="preserve">The ethical dimension of being</w:t>
      </w:r>
      <w:r>
        <w:t xml:space="preserve"> </w:t>
      </w:r>
      <w:r>
        <w:rPr>
          <w:bCs/>
          <w:b/>
        </w:rPr>
        <w:t xml:space="preserve">a Judge</w:t>
      </w:r>
      <w:r>
        <w:t xml:space="preserve"> </w:t>
      </w:r>
      <w:r>
        <w:t xml:space="preserve">in</w:t>
      </w:r>
      <w:r>
        <w:t xml:space="preserve"> </w:t>
      </w:r>
      <w:r>
        <w:rPr>
          <w:bCs/>
          <w:b/>
        </w:rPr>
        <w:t xml:space="preserve">India</w:t>
      </w:r>
      <w:r>
        <w:t xml:space="preserve">, and specifically in</w:t>
      </w:r>
      <w:r>
        <w:t xml:space="preserve"> </w:t>
      </w:r>
      <w:r>
        <w:rPr>
          <w:bCs/>
          <w:b/>
        </w:rPr>
        <w:t xml:space="preserve">Mumbai</w:t>
      </w:r>
      <w:r>
        <w:t xml:space="preserve">, is paramount. Mumbai, as a media-centric city, ensures that every high-profile case is scrutinized by the public eye. Judges are often under immense pressure to render verdicts that align with popular sentiment rather than legal merit. However, the true measure of judicial integrity lies in the courage to uphold the law even when it is unpopular. Independence of judiciary is a basic structure of the Constitution, and judges must remain insulated from political influence and media trials. They must rely solely on facts, evidence, and statutory provisions. In</w:t>
      </w:r>
      <w:r>
        <w:t xml:space="preserve"> </w:t>
      </w:r>
      <w:r>
        <w:rPr>
          <w:bCs/>
          <w:b/>
        </w:rPr>
        <w:t xml:space="preserve">India</w:t>
      </w:r>
      <w:r>
        <w:t xml:space="preserve">, where corruption can undermine trust in institutions, the personal integrity of each judge acts as a bulwark against systemic decay.</w:t>
      </w:r>
    </w:p>
    <w:p>
      <w:pPr>
        <w:pStyle w:val="BodyText"/>
      </w:pPr>
      <w:r>
        <w:t xml:space="preserve">Furthermore, the modern era has introduced new challenges for judges across</w:t>
      </w:r>
      <w:r>
        <w:t xml:space="preserve"> </w:t>
      </w:r>
      <w:r>
        <w:rPr>
          <w:bCs/>
          <w:b/>
        </w:rPr>
        <w:t xml:space="preserve">India</w:t>
      </w:r>
      <w:r>
        <w:t xml:space="preserve">. The rise of cybercrimes, data privacy concerns, and digital disputes requires judges to adapt to technological advancements. In</w:t>
      </w:r>
      <w:r>
        <w:t xml:space="preserve"> </w:t>
      </w:r>
      <w:r>
        <w:rPr>
          <w:bCs/>
          <w:b/>
        </w:rPr>
        <w:t xml:space="preserve">Mumbai</w:t>
      </w:r>
      <w:r>
        <w:t xml:space="preserve">, the center of India’s Bollywood industry and startup ecosystem, these issues are particularly prevalent. Judges must now understand complex software agreements, intellectual property rights in the digital age, and the nuances of online harassment. This demands continuous education and a willingness to embrace modernity while preserving traditional legal principles.</w:t>
      </w:r>
    </w:p>
    <w:p>
      <w:pPr>
        <w:pStyle w:val="BodyText"/>
      </w:pPr>
      <w:r>
        <w:t xml:space="preserve">In conclusion,</w:t>
      </w:r>
      <w:r>
        <w:t xml:space="preserve"> </w:t>
      </w:r>
      <w:r>
        <w:rPr>
          <w:bCs/>
          <w:b/>
        </w:rPr>
        <w:t xml:space="preserve">the Judge</w:t>
      </w:r>
      <w:r>
        <w:t xml:space="preserve"> </w:t>
      </w:r>
      <w:r>
        <w:t xml:space="preserve">is far more than a functionary of the state; they are a vital organ in the body politic of</w:t>
      </w:r>
      <w:r>
        <w:t xml:space="preserve"> </w:t>
      </w:r>
      <w:r>
        <w:rPr>
          <w:bCs/>
          <w:b/>
        </w:rPr>
        <w:t xml:space="preserve">India</w:t>
      </w:r>
      <w:r>
        <w:t xml:space="preserve">. In the dynamic and demanding context of</w:t>
      </w:r>
      <w:r>
        <w:t xml:space="preserve"> </w:t>
      </w:r>
      <w:r>
        <w:rPr>
          <w:bCs/>
          <w:b/>
        </w:rPr>
        <w:t xml:space="preserve">Mumbai</w:t>
      </w:r>
      <w:r>
        <w:t xml:space="preserve">, this role acquires even greater significance. The judge here balances immense caseloads, diverse social needs, and complex legal questions. They stand as a testament to the enduring power of law in a chaotic world. For</w:t>
      </w:r>
      <w:r>
        <w:t xml:space="preserve"> </w:t>
      </w:r>
      <w:r>
        <w:rPr>
          <w:bCs/>
          <w:b/>
        </w:rPr>
        <w:t xml:space="preserve">India</w:t>
      </w:r>
      <w:r>
        <w:t xml:space="preserve">, the health of its democracy depends on the independence, competence, and integrity of these judicial officers. As Mumbai continues to grow as a global megacity, its judges will remain steadfast guardians of justice, ensuring that equity prevails over expediency and that the rights of every individual are protected under the law. The legacy of</w:t>
      </w:r>
      <w:r>
        <w:t xml:space="preserve"> </w:t>
      </w:r>
      <w:r>
        <w:rPr>
          <w:bCs/>
          <w:b/>
        </w:rPr>
        <w:t xml:space="preserve">India</w:t>
      </w:r>
      <w:r>
        <w:t xml:space="preserve">’s democratic experiment rests heavily on their shoulders, making their role indispensable to the nation’s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Justice: An Essay on the Role of the Judge in India, Mumbai</dc:title>
  <dc:creator/>
  <cp:keywords/>
  <dcterms:created xsi:type="dcterms:W3CDTF">2026-07-29T12:03:23Z</dcterms:created>
  <dcterms:modified xsi:type="dcterms:W3CDTF">2026-07-29T12:03:23Z</dcterms:modified>
</cp:coreProperties>
</file>

<file path=docProps/custom.xml><?xml version="1.0" encoding="utf-8"?>
<Properties xmlns="http://schemas.openxmlformats.org/officeDocument/2006/custom-properties" xmlns:vt="http://schemas.openxmlformats.org/officeDocument/2006/docPropsVTypes"/>
</file>