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Italy</w:t>
      </w:r>
      <w:r>
        <w:t xml:space="preserve"> </w:t>
      </w:r>
      <w:r>
        <w:t xml:space="preserve">Milan</w:t>
      </w:r>
    </w:p>
    <w:bookmarkStart w:id="26" w:name="X15d0236945fbd0a0b86b30f1bfc0b43b97f367b"/>
    <w:p>
      <w:pPr>
        <w:pStyle w:val="Heading1"/>
      </w:pPr>
      <w:r>
        <w:t xml:space="preserve">The Role and Evolution of the Judge in Italy Milan</w:t>
      </w:r>
    </w:p>
    <w:p>
      <w:pPr>
        <w:pStyle w:val="FirstParagraph"/>
      </w:pPr>
      <w:r>
        <w:t xml:space="preserve">Milan, known globally as the financial capital of Italy and a hub for fashion, design, and industry, serves as more than just an economic powerhouse. It is also a critical node within the Italian judicial system. The role of the</w:t>
      </w:r>
      <w:r>
        <w:t xml:space="preserve"> </w:t>
      </w:r>
      <w:r>
        <w:rPr>
          <w:bCs/>
          <w:b/>
        </w:rPr>
        <w:t xml:space="preserve">Judge</w:t>
      </w:r>
      <w:r>
        <w:t xml:space="preserve"> </w:t>
      </w:r>
      <w:r>
        <w:t xml:space="preserve">in this specific geographic context is profoundly shaped by the intersection of high-stakes commercial litigation and traditional civil law proceedings. In</w:t>
      </w:r>
      <w:r>
        <w:t xml:space="preserve"> </w:t>
      </w:r>
      <w:r>
        <w:rPr>
          <w:bCs/>
          <w:b/>
        </w:rPr>
        <w:t xml:space="preserve">Italy Milan</w:t>
      </w:r>
      <w:r>
        <w:t xml:space="preserve">, judges operate within a framework that requires not only legal expertise but also an acute understanding of economic dynamics. The Court of Appeal in Milan, one of the busiest and most influential judicial bodies in the country, handles complex cases ranging from corporate mergers to international arbitration appeals. This concentration of commercial activity demands a judiciary that is efficient, knowledgeable, and capable of navigating intricate legal webs that often have international implications.</w:t>
      </w:r>
    </w:p>
    <w:bookmarkStart w:id="20" w:name="X1954ec7ca040ecadcc9697bc88a7255d03cae4f"/>
    <w:p>
      <w:pPr>
        <w:pStyle w:val="Heading2"/>
      </w:pPr>
      <w:r>
        <w:t xml:space="preserve">The Professional Profile of the Italian Judge</w:t>
      </w:r>
    </w:p>
    <w:p>
      <w:pPr>
        <w:pStyle w:val="FirstParagraph"/>
      </w:pPr>
      <w:r>
        <w:t xml:space="preserve">To understand the significance of the</w:t>
      </w:r>
      <w:r>
        <w:t xml:space="preserve"> </w:t>
      </w:r>
      <w:r>
        <w:rPr>
          <w:bCs/>
          <w:b/>
        </w:rPr>
        <w:t xml:space="preserve">Judge</w:t>
      </w:r>
      <w:r>
        <w:t xml:space="preserve"> </w:t>
      </w:r>
      <w:r>
        <w:t xml:space="preserve">in</w:t>
      </w:r>
      <w:r>
        <w:t xml:space="preserve"> </w:t>
      </w:r>
      <w:r>
        <w:rPr>
          <w:bCs/>
          <w:b/>
        </w:rPr>
        <w:t xml:space="preserve">Italy Milan</w:t>
      </w:r>
      <w:r>
        <w:t xml:space="preserve">, one must first appreciate the rigorous pathway to becoming one. In Italy, judges are career magistrates who enter public service at a young age after passing extremely competitive entrance examinations. Unlike some common law jurisdictions where judges are appointed from among experienced lawyers, Italian judges begin their careers as junior prosecutors or judicial officers and progress through the ranks based on merit and seniority. This system ensures that by the time a</w:t>
      </w:r>
      <w:r>
        <w:t xml:space="preserve"> </w:t>
      </w:r>
      <w:r>
        <w:rPr>
          <w:bCs/>
          <w:b/>
        </w:rPr>
        <w:t xml:space="preserve">Judge</w:t>
      </w:r>
      <w:r>
        <w:t xml:space="preserve"> </w:t>
      </w:r>
      <w:r>
        <w:t xml:space="preserve">reaches a high court in</w:t>
      </w:r>
      <w:r>
        <w:t xml:space="preserve"> </w:t>
      </w:r>
      <w:r>
        <w:rPr>
          <w:bCs/>
          <w:b/>
        </w:rPr>
        <w:t xml:space="preserve">Italy Milan</w:t>
      </w:r>
      <w:r>
        <w:t xml:space="preserve">, they possess decades of practical experience. They are seen as independent guardians of the law, distinct from both the legislative and executive branches, although this independence is sometimes subject to political discourse within Italian society.</w:t>
      </w:r>
    </w:p>
    <w:bookmarkEnd w:id="20"/>
    <w:bookmarkStart w:id="21" w:name="Xf51fb6509eefd3ce3ef4bae17cb470a53f2051e"/>
    <w:p>
      <w:pPr>
        <w:pStyle w:val="Heading2"/>
      </w:pPr>
      <w:r>
        <w:t xml:space="preserve">Economic Complexity and Judicial Specialization</w:t>
      </w:r>
    </w:p>
    <w:p>
      <w:pPr>
        <w:pStyle w:val="FirstParagraph"/>
      </w:pPr>
      <w:r>
        <w:t xml:space="preserve">The unique nature of Milan's economy has led to a growing specialization within its judiciary. The</w:t>
      </w:r>
      <w:r>
        <w:t xml:space="preserve"> </w:t>
      </w:r>
      <w:r>
        <w:rPr>
          <w:bCs/>
          <w:b/>
        </w:rPr>
        <w:t xml:space="preserve">Judge</w:t>
      </w:r>
      <w:r>
        <w:t xml:space="preserve"> </w:t>
      </w:r>
      <w:r>
        <w:t xml:space="preserve">handling commercial disputes in</w:t>
      </w:r>
      <w:r>
        <w:t xml:space="preserve"> </w:t>
      </w:r>
      <w:r>
        <w:rPr>
          <w:bCs/>
          <w:b/>
        </w:rPr>
        <w:t xml:space="preserve">Italy Milan</w:t>
      </w:r>
      <w:r>
        <w:t xml:space="preserve"> </w:t>
      </w:r>
      <w:r>
        <w:t xml:space="preserve">often deals with cases involving intellectual property, bankruptcy, and cross-border trade. These are not merely legal questions but also economic assessments. For instance, when a major fashion house faces patent infringement issues or a tech startup navigates regulatory hurdles in</w:t>
      </w:r>
      <w:r>
        <w:t xml:space="preserve"> </w:t>
      </w:r>
      <w:r>
        <w:rPr>
          <w:bCs/>
          <w:b/>
        </w:rPr>
        <w:t xml:space="preserve">Italy Milan</w:t>
      </w:r>
      <w:r>
        <w:t xml:space="preserve">, the presiding</w:t>
      </w:r>
      <w:r>
        <w:t xml:space="preserve"> </w:t>
      </w:r>
      <w:r>
        <w:rPr>
          <w:bCs/>
          <w:b/>
        </w:rPr>
        <w:t xml:space="preserve">Judge</w:t>
      </w:r>
      <w:r>
        <w:t xml:space="preserve"> </w:t>
      </w:r>
      <w:r>
        <w:t xml:space="preserve">must grasp the technical and market realities at play. This has led to the establishment of specialized sections within courts and tribunals dedicated to commercial matters. The efficiency of these judicial processes is crucial for maintaining investor confidence. A delay in justice can have severe repercussions on business operations, making the timely resolution of cases by local</w:t>
      </w:r>
      <w:r>
        <w:t xml:space="preserve"> </w:t>
      </w:r>
      <w:r>
        <w:rPr>
          <w:bCs/>
          <w:b/>
        </w:rPr>
        <w:t xml:space="preserve">Judges</w:t>
      </w:r>
      <w:r>
        <w:t xml:space="preserve"> </w:t>
      </w:r>
      <w:r>
        <w:t xml:space="preserve">a matter of national economic interest.</w:t>
      </w:r>
    </w:p>
    <w:bookmarkEnd w:id="21"/>
    <w:bookmarkStart w:id="22" w:name="the-challenge-of-backlogs-and-efficiency"/>
    <w:p>
      <w:pPr>
        <w:pStyle w:val="Heading2"/>
      </w:pPr>
      <w:r>
        <w:t xml:space="preserve">The Challenge of Backlogs and Efficiency</w:t>
      </w:r>
    </w:p>
    <w:p>
      <w:pPr>
        <w:pStyle w:val="FirstParagraph"/>
      </w:pPr>
      <w:r>
        <w:t xml:space="preserve">Despite the high caliber of legal professionals, the Italian judicial system has historically struggled with case backlogs. This issue is particularly acute in urban centers like</w:t>
      </w:r>
      <w:r>
        <w:t xml:space="preserve"> </w:t>
      </w:r>
      <w:r>
        <w:rPr>
          <w:bCs/>
          <w:b/>
        </w:rPr>
        <w:t xml:space="preserve">Italy Milan</w:t>
      </w:r>
      <w:r>
        <w:t xml:space="preserve">, where the volume of litigation is significantly higher than in rural areas. The</w:t>
      </w:r>
      <w:r>
        <w:t xml:space="preserve"> </w:t>
      </w:r>
      <w:r>
        <w:rPr>
          <w:bCs/>
          <w:b/>
        </w:rPr>
        <w:t xml:space="preserve">Judge</w:t>
      </w:r>
      <w:r>
        <w:t xml:space="preserve"> </w:t>
      </w:r>
      <w:r>
        <w:t xml:space="preserve">faces constant pressure to clear dockets while ensuring due process and fair trial rights are respected. Reforms over the past two decades have aimed at digitizing records, streamlining procedures, and introducing alternative dispute resolution methods to alleviate this burden. In</w:t>
      </w:r>
      <w:r>
        <w:t xml:space="preserve"> </w:t>
      </w:r>
      <w:r>
        <w:rPr>
          <w:bCs/>
          <w:b/>
        </w:rPr>
        <w:t xml:space="preserve">Italy Milan</w:t>
      </w:r>
      <w:r>
        <w:t xml:space="preserve">, these reforms are being implemented with a focus on speed without sacrificing quality. The modern</w:t>
      </w:r>
      <w:r>
        <w:t xml:space="preserve"> </w:t>
      </w:r>
      <w:r>
        <w:rPr>
          <w:bCs/>
          <w:b/>
        </w:rPr>
        <w:t xml:space="preserve">Judge</w:t>
      </w:r>
      <w:r>
        <w:t xml:space="preserve"> </w:t>
      </w:r>
      <w:r>
        <w:t xml:space="preserve">is increasingly expected to manage cases actively rather than passively waiting for parties to drive the process forward. This "case management" approach is essential for reducing the time it takes from filing a lawsuit to final judgment.</w:t>
      </w:r>
    </w:p>
    <w:bookmarkEnd w:id="22"/>
    <w:bookmarkStart w:id="23" w:name="X5f54ffeb5188e3522eaf10facb2b1c2bc0d9d01"/>
    <w:p>
      <w:pPr>
        <w:pStyle w:val="Heading2"/>
      </w:pPr>
      <w:r>
        <w:t xml:space="preserve">The Intersection of Tradition and Modernity</w:t>
      </w:r>
    </w:p>
    <w:p>
      <w:pPr>
        <w:pStyle w:val="FirstParagraph"/>
      </w:pPr>
      <w:r>
        <w:t xml:space="preserve">The legal system in Italy is rooted in civil law traditions, which emphasize codified statutes rather than judicial precedent. However, the global nature of business in</w:t>
      </w:r>
      <w:r>
        <w:t xml:space="preserve"> </w:t>
      </w:r>
      <w:r>
        <w:rPr>
          <w:bCs/>
          <w:b/>
        </w:rPr>
        <w:t xml:space="preserve">Italy Milan</w:t>
      </w:r>
      <w:r>
        <w:t xml:space="preserve"> </w:t>
      </w:r>
      <w:r>
        <w:t xml:space="preserve">is pushing for a more flexible and pragmatic approach.</w:t>
      </w:r>
      <w:r>
        <w:t xml:space="preserve"> </w:t>
      </w:r>
      <w:r>
        <w:rPr>
          <w:bCs/>
          <w:b/>
        </w:rPr>
        <w:t xml:space="preserve">Judges</w:t>
      </w:r>
      <w:r>
        <w:t xml:space="preserve"> </w:t>
      </w:r>
      <w:r>
        <w:t xml:space="preserve">here are increasingly looking at comparative law and international standards to guide their decisions. This blending of traditional Italian jurisprudence with modern international legal principles creates a dynamic environment for the</w:t>
      </w:r>
      <w:r>
        <w:t xml:space="preserve"> </w:t>
      </w:r>
      <w:r>
        <w:rPr>
          <w:bCs/>
          <w:b/>
        </w:rPr>
        <w:t xml:space="preserve">Judge</w:t>
      </w:r>
      <w:r>
        <w:t xml:space="preserve">. They are not just applying laws; they are interpreting them in ways that reflect contemporary realities. For example, in cases involving digital assets or new forms of e-commerce,</w:t>
      </w:r>
      <w:r>
        <w:t xml:space="preserve"> </w:t>
      </w:r>
      <w:r>
        <w:rPr>
          <w:bCs/>
          <w:b/>
        </w:rPr>
        <w:t xml:space="preserve">Judges</w:t>
      </w:r>
      <w:r>
        <w:t xml:space="preserve"> </w:t>
      </w:r>
      <w:r>
        <w:t xml:space="preserve">in</w:t>
      </w:r>
      <w:r>
        <w:t xml:space="preserve"> </w:t>
      </w:r>
      <w:r>
        <w:rPr>
          <w:bCs/>
          <w:b/>
        </w:rPr>
        <w:t xml:space="preserve">Italy Milan</w:t>
      </w:r>
      <w:r>
        <w:t xml:space="preserve"> </w:t>
      </w:r>
      <w:r>
        <w:t xml:space="preserve">may look to European Union directives and foreign precedents to fill gaps in domestic legislation.</w:t>
      </w:r>
    </w:p>
    <w:bookmarkEnd w:id="23"/>
    <w:bookmarkStart w:id="24" w:name="the-role-of-the-judge-as-a-public-figure"/>
    <w:p>
      <w:pPr>
        <w:pStyle w:val="Heading2"/>
      </w:pPr>
      <w:r>
        <w:t xml:space="preserve">The Role of the Judge as a Public Figure</w:t>
      </w:r>
    </w:p>
    <w:p>
      <w:pPr>
        <w:pStyle w:val="FirstParagraph"/>
      </w:pPr>
      <w:r>
        <w:t xml:space="preserve">In</w:t>
      </w:r>
      <w:r>
        <w:t xml:space="preserve"> </w:t>
      </w:r>
      <w:r>
        <w:rPr>
          <w:bCs/>
          <w:b/>
        </w:rPr>
        <w:t xml:space="preserve">Italy Milan</w:t>
      </w:r>
      <w:r>
        <w:t xml:space="preserve">, the</w:t>
      </w:r>
      <w:r>
        <w:t xml:space="preserve"> </w:t>
      </w:r>
      <w:r>
        <w:rPr>
          <w:bCs/>
          <w:b/>
        </w:rPr>
        <w:t xml:space="preserve">Judge</w:t>
      </w:r>
      <w:r>
        <w:t xml:space="preserve"> </w:t>
      </w:r>
      <w:r>
        <w:t xml:space="preserve">also plays a symbolic role. As the face of justice in one of Europe's most visible cities, their decisions can influence public opinion and legal norms beyond courtrooms. High-profile cases involving celebrities, politicians, or major corporations often draw media attention to the proceedings in</w:t>
      </w:r>
      <w:r>
        <w:t xml:space="preserve"> </w:t>
      </w:r>
      <w:r>
        <w:rPr>
          <w:bCs/>
          <w:b/>
        </w:rPr>
        <w:t xml:space="preserve">Italy Milan</w:t>
      </w:r>
      <w:r>
        <w:t xml:space="preserve">. This scrutiny places additional demands on</w:t>
      </w:r>
      <w:r>
        <w:t xml:space="preserve"> </w:t>
      </w:r>
      <w:r>
        <w:rPr>
          <w:bCs/>
          <w:b/>
        </w:rPr>
        <w:t xml:space="preserve">Judges</w:t>
      </w:r>
      <w:r>
        <w:t xml:space="preserve"> </w:t>
      </w:r>
      <w:r>
        <w:t xml:space="preserve">to maintain transparency and impartiality while managing public perception. The integrity of the judicial institution relies heavily on the perceived neutrality of its members. Therefore, ethical conduct and adherence to strict codes of professional behavior are paramount for every</w:t>
      </w:r>
      <w:r>
        <w:t xml:space="preserve"> </w:t>
      </w:r>
      <w:r>
        <w:rPr>
          <w:bCs/>
          <w:b/>
        </w:rPr>
        <w:t xml:space="preserve">Judge</w:t>
      </w:r>
      <w:r>
        <w:t xml:space="preserve"> </w:t>
      </w:r>
      <w:r>
        <w:t xml:space="preserve">operating within this vibrant city.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Judge</w:t>
      </w:r>
      <w:r>
        <w:t xml:space="preserve"> </w:t>
      </w:r>
      <w:r>
        <w:t xml:space="preserve">in</w:t>
      </w:r>
      <w:r>
        <w:t xml:space="preserve"> </w:t>
      </w:r>
      <w:r>
        <w:rPr>
          <w:bCs/>
          <w:b/>
        </w:rPr>
        <w:t xml:space="preserve">Italy Milan</w:t>
      </w:r>
      <w:r>
        <w:t xml:space="preserve"> </w:t>
      </w:r>
      <w:r>
        <w:t xml:space="preserve">is multifaceted and evolving. It requires a unique blend of traditional legal training, economic acumen, and administrative efficiency. As a critical hub for both commerce and culture, Milan demands a judiciary that is responsive to its complex needs while upholding the fundamental principles of justice embedded in Italian law. The</w:t>
      </w:r>
      <w:r>
        <w:t xml:space="preserve"> </w:t>
      </w:r>
      <w:r>
        <w:rPr>
          <w:bCs/>
          <w:b/>
        </w:rPr>
        <w:t xml:space="preserve">Judges</w:t>
      </w:r>
      <w:r>
        <w:t xml:space="preserve"> </w:t>
      </w:r>
      <w:r>
        <w:t xml:space="preserve">who serve in this region are not merely arbiters of disputes; they are key stakeholders in maintaining the rule of law that underpins economic stability and social order. Their ability to adapt to new challenges, manage heavy caseloads, and interpret laws in a globalized context defines the quality of justice available today. Future developments will likely see further specialization and technological integration, ensuring that the</w:t>
      </w:r>
      <w:r>
        <w:t xml:space="preserve"> </w:t>
      </w:r>
      <w:r>
        <w:rPr>
          <w:bCs/>
          <w:b/>
        </w:rPr>
        <w:t xml:space="preserve">Judge</w:t>
      </w:r>
      <w:r>
        <w:t xml:space="preserve"> </w:t>
      </w:r>
      <w:r>
        <w:t xml:space="preserve">remains an effective instrument for fairness in</w:t>
      </w:r>
      <w:r>
        <w:t xml:space="preserve"> </w:t>
      </w:r>
      <w:r>
        <w:rPr>
          <w:bCs/>
          <w:b/>
        </w:rPr>
        <w:t xml:space="preserve">Italy Milan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Italy Milan</dc:title>
  <dc:creator/>
  <dc:language>en</dc:language>
  <cp:keywords/>
  <dcterms:created xsi:type="dcterms:W3CDTF">2026-07-29T08:55:43Z</dcterms:created>
  <dcterms:modified xsi:type="dcterms:W3CDTF">2026-07-29T08:55:43Z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