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the-role-of-the-judge-in-italy-naples"/>
    <w:p>
      <w:pPr>
        <w:pStyle w:val="Heading1"/>
      </w:pPr>
      <w:r>
        <w:t xml:space="preserve">The Role of the Judge in Italy Naples</w:t>
      </w:r>
    </w:p>
    <w:p>
      <w:pPr>
        <w:pStyle w:val="FirstParagraph"/>
      </w:pPr>
      <w:r>
        <w:t xml:space="preserve">Naples, a city steeped in history, culture, and complexity, serves as a profound backdrop for understanding the judicial system of Italy. Within this vibrant Mediterranean metropolis on the western coast of Southern Europe, the role of the judge is not merely that of an arbiter of law but also a guardian of social order amidst unique socio-economic challenges. This essay explores the multifaceted position of</w:t>
      </w:r>
      <w:r>
        <w:t xml:space="preserve"> </w:t>
      </w:r>
      <w:r>
        <w:t xml:space="preserve">Judge</w:t>
      </w:r>
      <w:r>
        <w:t xml:space="preserve"> </w:t>
      </w:r>
      <w:r>
        <w:t xml:space="preserve">within the legal framework of</w:t>
      </w:r>
      <w:r>
        <w:t xml:space="preserve"> </w:t>
      </w:r>
      <w:r>
        <w:t xml:space="preserve">Italy Naples</w:t>
      </w:r>
      <w:r>
        <w:t xml:space="preserve">, highlighting how historical context, contemporary issues, and cultural nuances intersect to shape judicial practices in this southern Italian city.</w:t>
      </w:r>
    </w:p>
    <w:bookmarkStart w:id="20" w:name="X2dd895811020c9c845c429f6bf857225ff203c3"/>
    <w:p>
      <w:pPr>
        <w:pStyle w:val="Heading2"/>
      </w:pPr>
      <w:r>
        <w:t xml:space="preserve">The Historical Context of Justice in Naples</w:t>
      </w:r>
    </w:p>
    <w:p>
      <w:pPr>
        <w:pStyle w:val="FirstParagraph"/>
      </w:pPr>
      <w:r>
        <w:t xml:space="preserve">To understand the modern judiciary in Naples, one must first look to its rich and often turbulent history. For centuries, Naples was a capital of various kingdoms and empires, each leaving an imprint on its legal traditions. The influence of Bourbon rule, followed by unification into the Kingdom of Italy in 1861, created a layered legal culture that persists today. In</w:t>
      </w:r>
      <w:r>
        <w:t xml:space="preserve"> </w:t>
      </w:r>
      <w:r>
        <w:t xml:space="preserve">Italy Naples</w:t>
      </w:r>
      <w:r>
        <w:t xml:space="preserve">, the judiciary operates within a civil law system inherited from Roman and Napoleonic codes, yet it is deeply influenced by local customs and regional identities. The</w:t>
      </w:r>
      <w:r>
        <w:t xml:space="preserve"> </w:t>
      </w:r>
      <w:r>
        <w:t xml:space="preserve">Judge</w:t>
      </w:r>
      <w:r>
        <w:t xml:space="preserve"> </w:t>
      </w:r>
      <w:r>
        <w:t xml:space="preserve">in Naples often finds themselves navigating between strict statutory law and the lived realities of a population that has historically relied on informal mechanisms of dispute resolution due to distrust or inefficacy in state institutions.</w:t>
      </w:r>
    </w:p>
    <w:bookmarkEnd w:id="20"/>
    <w:bookmarkStart w:id="21" w:name="the-unique-socio-legal-landscape"/>
    <w:p>
      <w:pPr>
        <w:pStyle w:val="Heading2"/>
      </w:pPr>
      <w:r>
        <w:t xml:space="preserve">The Unique Socio-Legal Landscape</w:t>
      </w:r>
    </w:p>
    <w:p>
      <w:pPr>
        <w:pStyle w:val="FirstParagraph"/>
      </w:pPr>
      <w:r>
        <w:t xml:space="preserve">Naples is frequently characterized by its stark contrasts: breathtaking artistic heritage juxtaposed with urban decay, and a vibrant entrepreneurial spirit alongside significant organized crime influence. The presence of the Camorra, a powerful criminal organization rooted in the Campania region, poses distinct challenges to the judicial system here. Unlike other Italian cities where corruption might be an anomaly, in Naples, it can be deeply embedded in social structures. Consequently, every</w:t>
      </w:r>
      <w:r>
        <w:t xml:space="preserve"> </w:t>
      </w:r>
      <w:r>
        <w:t xml:space="preserve">Judge</w:t>
      </w:r>
      <w:r>
        <w:t xml:space="preserve"> </w:t>
      </w:r>
      <w:r>
        <w:t xml:space="preserve">working in Naples operates with an acute awareness of security threats and potential intimidation. The courage required to administer justice in such an environment is unparalleled; judges often work under protective measures while dealing with cases involving mafia-related crimes, money laundering, and public corruption.</w:t>
      </w:r>
    </w:p>
    <w:bookmarkEnd w:id="21"/>
    <w:bookmarkStart w:id="22" w:name="X17187179152139faeda07634f7eab5ab26d1cc5"/>
    <w:p>
      <w:pPr>
        <w:pStyle w:val="Heading2"/>
      </w:pPr>
      <w:r>
        <w:t xml:space="preserve">The Role of the Judge as a Social Stabilizer</w:t>
      </w:r>
    </w:p>
    <w:p>
      <w:pPr>
        <w:pStyle w:val="FirstParagraph"/>
      </w:pPr>
      <w:r>
        <w:t xml:space="preserve">In</w:t>
      </w:r>
      <w:r>
        <w:t xml:space="preserve"> </w:t>
      </w:r>
      <w:r>
        <w:t xml:space="preserve">Italy Naples</w:t>
      </w:r>
      <w:r>
        <w:t xml:space="preserve">, the judge does more than interpret laws; they act as a critical stabilizing force in a community that has faced decades of neglect and structural inequality. The backlog of cases, common across many parts of Italy, is particularly acute in Naples due to high volumes of litigation stemming from complex property disputes, labor issues, and criminal matters involving organized crime. A</w:t>
      </w:r>
      <w:r>
        <w:t xml:space="preserve"> </w:t>
      </w:r>
      <w:r>
        <w:t xml:space="preserve">Judge</w:t>
      </w:r>
      <w:r>
        <w:t xml:space="preserve"> </w:t>
      </w:r>
      <w:r>
        <w:t xml:space="preserve">must therefore balance efficiency with thoroughness. Delays can exacerbate social tensions, leading to a loss of faith in the rule of law. Thus, procedural management becomes a key skill alongside legal expertise.</w:t>
      </w:r>
    </w:p>
    <w:p>
      <w:pPr>
        <w:pStyle w:val="BodyText"/>
      </w:pPr>
      <w:r>
        <w:t xml:space="preserve">Furthermore, family courts in Naples deal with issues that reflect broader societal struggles, including migration and changing family dynamics. Immigrants from Africa and Eastern Europe constitute a significant portion of the population, leading to diverse cultural interactions within legal proceedings. Judges must be culturally sensitive while upholding national standards of human rights and legal equality. This requires a nuanced approach where empathy meets statutory rigor.</w:t>
      </w:r>
    </w:p>
    <w:bookmarkEnd w:id="22"/>
    <w:bookmarkStart w:id="23" w:name="training-and-professionalism"/>
    <w:p>
      <w:pPr>
        <w:pStyle w:val="Heading2"/>
      </w:pPr>
      <w:r>
        <w:t xml:space="preserve">Training and Professionalism</w:t>
      </w:r>
    </w:p>
    <w:p>
      <w:pPr>
        <w:pStyle w:val="FirstParagraph"/>
      </w:pPr>
      <w:r>
        <w:t xml:space="preserve">The path to becoming a judge in Italy is rigorous, involving intense competition via national exams followed by specialized training at the Higher School for the Judiciary in Rome. However, once assigned to a court in Naples, judges undergo a form of "localization" where they adapt their professional conduct to the specific needs of the Neapolitan context. Mentorship plays a vital role; experienced magistrates guide younger colleagues through complex cases involving mafia ties or intricate civil litigation. Professional associations among judges in Naples foster solidarity and share best practices for dealing with threats and managing heavy caseloads.</w:t>
      </w:r>
    </w:p>
    <w:bookmarkEnd w:id="23"/>
    <w:bookmarkStart w:id="24" w:name="challenges-facing-the-judiciary-today"/>
    <w:p>
      <w:pPr>
        <w:pStyle w:val="Heading2"/>
      </w:pPr>
      <w:r>
        <w:t xml:space="preserve">Challenges Facing the Judiciary Today</w:t>
      </w:r>
    </w:p>
    <w:p>
      <w:pPr>
        <w:pStyle w:val="FirstParagraph"/>
      </w:pPr>
      <w:r>
        <w:t xml:space="preserve">Despite advancements, the judiciary in Naples faces significant hurdles. Resource constraints, including insufficient staff and outdated infrastructure, hinder effective justice delivery. There is also a persistent challenge of public perception. While many citizens respect the independence of the judiciary, others view it with skepticism due to historical instances of judicial inefficiency or perceived bias. Restoring trust requires transparency and consistent application of the law by every</w:t>
      </w:r>
      <w:r>
        <w:t xml:space="preserve"> </w:t>
      </w:r>
      <w:r>
        <w:t xml:space="preserve">Judge</w:t>
      </w:r>
      <w:r>
        <w:t xml:space="preserve"> </w:t>
      </w:r>
      <w:r>
        <w:t xml:space="preserve">in the region.</w:t>
      </w:r>
    </w:p>
    <w:p>
      <w:pPr>
        <w:pStyle w:val="BodyText"/>
      </w:pPr>
      <w:r>
        <w:t xml:space="preserve">Additionally, digital transformation presents both opportunities and obstacles. Implementing electronic filing systems and virtual hearings has accelerated some processes but also exposed disparities in access to technology among different segments of the Neapolitan population. Judges must ensure that technological adoption does not create new barriers to justice for those less familiar with digital tools.</w:t>
      </w:r>
    </w:p>
    <w:bookmarkEnd w:id="24"/>
    <w:bookmarkStart w:id="25" w:name="conclusion"/>
    <w:p>
      <w:pPr>
        <w:pStyle w:val="Heading2"/>
      </w:pPr>
      <w:r>
        <w:t xml:space="preserve">Conclusion</w:t>
      </w:r>
    </w:p>
    <w:p>
      <w:pPr>
        <w:pStyle w:val="FirstParagraph"/>
      </w:pPr>
      <w:r>
        <w:t xml:space="preserve">In conclusion, the role of the judge in</w:t>
      </w:r>
      <w:r>
        <w:t xml:space="preserve"> </w:t>
      </w:r>
      <w:r>
        <w:t xml:space="preserve">Italy Naples</w:t>
      </w:r>
      <w:r>
        <w:t xml:space="preserve"> </w:t>
      </w:r>
      <w:r>
        <w:t xml:space="preserve">is defined by a delicate balance between upholding universal legal principles and addressing local specificities. The city’s history, its struggle against organized crime, and its diverse social fabric create a unique judicial environment. Here, a judge is not just an administrator of law but a protector of democratic values in the face of adversity. As Naples continues to evolve economically and socially, the judiciary must remain resilient and adaptive. It is through the dedicated efforts of individual judges that</w:t>
      </w:r>
      <w:r>
        <w:t xml:space="preserve"> </w:t>
      </w:r>
      <w:r>
        <w:t xml:space="preserve">Italy Naples</w:t>
      </w:r>
      <w:r>
        <w:t xml:space="preserve"> </w:t>
      </w:r>
      <w:r>
        <w:t xml:space="preserve">can strive toward greater social justice, ensuring that its courts are seen as pillars of fairness and integrity for all citizens.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Italy Naples</dc:title>
  <dc:creator/>
  <dc:language>en</dc:language>
  <cp:keywords/>
  <dcterms:created xsi:type="dcterms:W3CDTF">2026-07-29T17:31:51Z</dcterms:created>
  <dcterms:modified xsi:type="dcterms:W3CDTF">2026-07-29T17:31:51Z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