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Italy</w:t>
      </w:r>
      <w:r>
        <w:t xml:space="preserve"> </w:t>
      </w:r>
      <w:r>
        <w:t xml:space="preserve">Rome</w:t>
      </w:r>
    </w:p>
    <w:bookmarkStart w:id="26" w:name="X7213112467cefd6e55fe9ba742d178807b61cf5"/>
    <w:p>
      <w:pPr>
        <w:pStyle w:val="Heading1"/>
      </w:pPr>
      <w:r>
        <w:t xml:space="preserve">The Judicial Guardian of the Eternal City:</w:t>
      </w:r>
      <w:r>
        <w:br/>
      </w:r>
      <w:r>
        <w:t xml:space="preserve">An Essay on the Judge in Italy Rome</w:t>
      </w:r>
    </w:p>
    <w:p>
      <w:pPr>
        <w:pStyle w:val="FirstParagraph"/>
      </w:pPr>
      <w:r>
        <w:t xml:space="preserve">In the heart of Europe, where history is layered like stone upon stone and where the shadow of ancient Roman law looms large over modern jurisprudence, lies a city that serves as both a political capital and a spiritual center. This is Italy Rome. To understand the legal landscape here is to understand the critical role of the</w:t>
      </w:r>
      <w:r>
        <w:t xml:space="preserve"> </w:t>
      </w:r>
      <w:r>
        <w:rPr>
          <w:bCs/>
          <w:b/>
        </w:rPr>
        <w:t xml:space="preserve">Judge</w:t>
      </w:r>
      <w:r>
        <w:t xml:space="preserve">. In this unique context, the judge is not merely an administrator of statutes; they are custodians of tradition, interpreters of complex constitutional mandates, and mediators between a bureaucratic past and a dynamic present. The essay below explores the multifaceted nature of judicial authority within Italy Rome.</w:t>
      </w:r>
    </w:p>
    <w:bookmarkStart w:id="20" w:name="X78bc1186b202184f5552e77ad1b7b69ef80e78a"/>
    <w:p>
      <w:pPr>
        <w:pStyle w:val="Heading2"/>
      </w:pPr>
      <w:r>
        <w:t xml:space="preserve">The Historical Weight on Judicial Shoulders</w:t>
      </w:r>
    </w:p>
    <w:p>
      <w:pPr>
        <w:pStyle w:val="FirstParagraph"/>
      </w:pPr>
      <w:r>
        <w:t xml:space="preserve">To comprehend the position of the</w:t>
      </w:r>
      <w:r>
        <w:t xml:space="preserve"> </w:t>
      </w:r>
      <w:r>
        <w:rPr>
          <w:bCs/>
          <w:b/>
        </w:rPr>
        <w:t xml:space="preserve">Judge</w:t>
      </w:r>
      <w:r>
        <w:t xml:space="preserve"> </w:t>
      </w:r>
      <w:r>
        <w:t xml:space="preserve">in</w:t>
      </w:r>
      <w:r>
        <w:t xml:space="preserve"> </w:t>
      </w:r>
      <w:r>
        <w:rPr>
          <w:bCs/>
          <w:b/>
        </w:rPr>
        <w:t xml:space="preserve">Italy Rome</w:t>
      </w:r>
      <w:r>
        <w:t xml:space="preserve">, one must first appreciate the historical continuum that defines it. The Roman legal system is considered the foundation of civil law systems worldwide. Therefore, every judge operating within</w:t>
      </w:r>
      <w:r>
        <w:t xml:space="preserve"> </w:t>
      </w:r>
      <w:r>
        <w:rPr>
          <w:bCs/>
          <w:b/>
        </w:rPr>
        <w:t xml:space="preserve">Italy Rome</w:t>
      </w:r>
      <w:r>
        <w:t xml:space="preserve"> </w:t>
      </w:r>
      <w:r>
        <w:t xml:space="preserve">stands on a legacy that stretches back to Justinian’s Code and even further to the Twelve Tables. This history imposes a specific intellectual burden on the modern magistrate. Unlike judges in common law jurisdictions who rely heavily on precedent set by previous court decisions, judges in Italy, including those sitting in</w:t>
      </w:r>
      <w:r>
        <w:t xml:space="preserve"> </w:t>
      </w:r>
      <w:r>
        <w:rPr>
          <w:bCs/>
          <w:b/>
        </w:rPr>
        <w:t xml:space="preserve">Italy Rome</w:t>
      </w:r>
      <w:r>
        <w:t xml:space="preserve">, operate within a civil law framework where statutory code is primary.</w:t>
      </w:r>
    </w:p>
    <w:p>
      <w:pPr>
        <w:pStyle w:val="BodyText"/>
      </w:pPr>
      <w:r>
        <w:t xml:space="preserve">However, this does not mean that tradition is static. The evolution of the judiciary from the Kingdom of Italy to the Republic has transformed the role significantly. In</w:t>
      </w:r>
      <w:r>
        <w:t xml:space="preserve"> </w:t>
      </w:r>
      <w:r>
        <w:rPr>
          <w:bCs/>
          <w:b/>
        </w:rPr>
        <w:t xml:space="preserve">Italy Rome</w:t>
      </w:r>
      <w:r>
        <w:t xml:space="preserve">, today’s judge must balance respect for codified law with an increasing reliance on constitutional jurisprudence. The Constitutional Court, often located in or closely associated with</w:t>
      </w:r>
      <w:r>
        <w:t xml:space="preserve"> </w:t>
      </w:r>
      <w:r>
        <w:rPr>
          <w:bCs/>
          <w:b/>
        </w:rPr>
        <w:t xml:space="preserve">Italy Rome</w:t>
      </w:r>
      <w:r>
        <w:t xml:space="preserve"> </w:t>
      </w:r>
      <w:r>
        <w:t xml:space="preserve">due to its proximity to the seat of government, plays a pivotal role in shaping how lower court judges interpret laws. Thus, the modern judge is an active participant in shaping legal evolution rather than just applying fixed rules.</w:t>
      </w:r>
    </w:p>
    <w:bookmarkEnd w:id="20"/>
    <w:bookmarkStart w:id="21" w:name="the-structure-of-justice-in-italy-rome"/>
    <w:p>
      <w:pPr>
        <w:pStyle w:val="Heading2"/>
      </w:pPr>
      <w:r>
        <w:t xml:space="preserve">The Structure of Justice in Italy Rome</w:t>
      </w:r>
    </w:p>
    <w:p>
      <w:pPr>
        <w:pStyle w:val="FirstParagraph"/>
      </w:pPr>
      <w:r>
        <w:rPr>
          <w:bCs/>
          <w:b/>
        </w:rPr>
        <w:t xml:space="preserve">Italy Rome</w:t>
      </w:r>
      <w:r>
        <w:t xml:space="preserve">, as the capital, hosts some of the most significant judicial institutions in the nation. It is home to numerous tribunals, courts of appeal, and specialized bodies. The role of the</w:t>
      </w:r>
      <w:r>
        <w:t xml:space="preserve"> </w:t>
      </w:r>
      <w:r>
        <w:rPr>
          <w:bCs/>
          <w:b/>
        </w:rPr>
        <w:t xml:space="preserve">Judge</w:t>
      </w:r>
      <w:r>
        <w:t xml:space="preserve"> </w:t>
      </w:r>
      <w:r>
        <w:t xml:space="preserve">here is distinct due to the high volume and complexity of cases arising from a city that serves as both an administrative hub for thousands of civil servants and a tourist destination for millions.</w:t>
      </w:r>
    </w:p>
    <w:p>
      <w:pPr>
        <w:pStyle w:val="BodyText"/>
      </w:pPr>
      <w:r>
        <w:t xml:space="preserve">In</w:t>
      </w:r>
      <w:r>
        <w:t xml:space="preserve"> </w:t>
      </w:r>
      <w:r>
        <w:rPr>
          <w:bCs/>
          <w:b/>
        </w:rPr>
        <w:t xml:space="preserve">Italy Rome</w:t>
      </w:r>
      <w:r>
        <w:t xml:space="preserve">, judges deal with a wide array of matters, from ordinary civil disputes regarding property in historic centers to complex criminal cases involving organized crime or corruption within public administration. The density of the judicial apparatus means that judges often specialize. One might find a judge dedicated solely to environmental issues affecting the Tiber River, while another focuses on commercial litigation involving international corporations headquartered in</w:t>
      </w:r>
      <w:r>
        <w:t xml:space="preserve"> </w:t>
      </w:r>
      <w:r>
        <w:rPr>
          <w:bCs/>
          <w:b/>
        </w:rPr>
        <w:t xml:space="preserve">Italy Rome</w:t>
      </w:r>
      <w:r>
        <w:t xml:space="preserve">. This specialization requires a depth of knowledge that goes beyond general legal practice, demanding continuous education and adaptation.</w:t>
      </w:r>
    </w:p>
    <w:bookmarkEnd w:id="21"/>
    <w:bookmarkStart w:id="22" w:name="independence-and-impartiality"/>
    <w:p>
      <w:pPr>
        <w:pStyle w:val="Heading2"/>
      </w:pPr>
      <w:r>
        <w:t xml:space="preserve">Independence and Impartiality</w:t>
      </w:r>
    </w:p>
    <w:p>
      <w:pPr>
        <w:pStyle w:val="FirstParagraph"/>
      </w:pPr>
      <w:r>
        <w:t xml:space="preserve">A cornerstone of the modern judiciary is independence. In</w:t>
      </w:r>
      <w:r>
        <w:t xml:space="preserve"> </w:t>
      </w:r>
      <w:r>
        <w:rPr>
          <w:bCs/>
          <w:b/>
        </w:rPr>
        <w:t xml:space="preserve">Italy Rome</w:t>
      </w:r>
      <w:r>
        <w:t xml:space="preserve">, where political power is concentrated, the principle that the</w:t>
      </w:r>
      <w:r>
        <w:t xml:space="preserve"> </w:t>
      </w:r>
      <w:r>
        <w:rPr>
          <w:bCs/>
          <w:b/>
        </w:rPr>
        <w:t xml:space="preserve">Judge</w:t>
      </w:r>
      <w:r>
        <w:t xml:space="preserve"> </w:t>
      </w:r>
      <w:r>
        <w:t xml:space="preserve">must remain independent from legislative and executive pressures is paramount. The Italian Constitution guarantees judicial autonomy through a High Council of the Judiciary, which manages careers and disciplinary matters for judges.</w:t>
      </w:r>
    </w:p>
    <w:p>
      <w:pPr>
        <w:pStyle w:val="BodyText"/>
      </w:pPr>
      <w:r>
        <w:t xml:space="preserve">This structural independence is crucial in</w:t>
      </w:r>
      <w:r>
        <w:t xml:space="preserve"> </w:t>
      </w:r>
      <w:r>
        <w:rPr>
          <w:bCs/>
          <w:b/>
        </w:rPr>
        <w:t xml:space="preserve">Italy Rome</w:t>
      </w:r>
      <w:r>
        <w:t xml:space="preserve">. Because government ministries are located here, judges frequently encounter cases where the state itself is a party. Ensuring that the</w:t>
      </w:r>
      <w:r>
        <w:t xml:space="preserve"> </w:t>
      </w:r>
      <w:r>
        <w:rPr>
          <w:bCs/>
          <w:b/>
        </w:rPr>
        <w:t xml:space="preserve">Judge</w:t>
      </w:r>
      <w:r>
        <w:t xml:space="preserve"> </w:t>
      </w:r>
      <w:r>
        <w:t xml:space="preserve">can rule against powerful political entities without fear of retribution or professional penalty is essential for maintaining public trust. The visibility of courts in</w:t>
      </w:r>
      <w:r>
        <w:t xml:space="preserve"> </w:t>
      </w:r>
      <w:r>
        <w:rPr>
          <w:bCs/>
          <w:b/>
        </w:rPr>
        <w:t xml:space="preserve">Italy Rome</w:t>
      </w:r>
      <w:r>
        <w:t xml:space="preserve"> </w:t>
      </w:r>
      <w:r>
        <w:t xml:space="preserve">means that every ruling is scrutinized by media, politicians, and citizens alike. Therefore, the judge’s commitment to impartiality becomes a matter of national significance.</w:t>
      </w:r>
    </w:p>
    <w:bookmarkEnd w:id="22"/>
    <w:bookmarkStart w:id="23" w:name="the-challenge-of-judicial-efficiency"/>
    <w:p>
      <w:pPr>
        <w:pStyle w:val="Heading2"/>
      </w:pPr>
      <w:r>
        <w:t xml:space="preserve">The Challenge of Judicial Efficiency</w:t>
      </w:r>
    </w:p>
    <w:p>
      <w:pPr>
        <w:pStyle w:val="FirstParagraph"/>
      </w:pPr>
      <w:r>
        <w:t xml:space="preserve">No discussion about the judiciary in</w:t>
      </w:r>
      <w:r>
        <w:t xml:space="preserve"> </w:t>
      </w:r>
      <w:r>
        <w:rPr>
          <w:bCs/>
          <w:b/>
        </w:rPr>
        <w:t xml:space="preserve">Italy Rome</w:t>
      </w:r>
      <w:r>
        <w:t xml:space="preserve"> </w:t>
      </w:r>
      <w:r>
        <w:t xml:space="preserve">would be complete without addressing the perennial challenge of judicial efficiency. Historically, Italian courts have struggled with backlogs and prolonged trial durations. For the litigant in</w:t>
      </w:r>
      <w:r>
        <w:t xml:space="preserve"> </w:t>
      </w:r>
      <w:r>
        <w:rPr>
          <w:bCs/>
          <w:b/>
        </w:rPr>
        <w:t xml:space="preserve">Italy Rome</w:t>
      </w:r>
      <w:r>
        <w:t xml:space="preserve">, justice delayed can indeed be justice denied. The role of the</w:t>
      </w:r>
      <w:r>
        <w:t xml:space="preserve"> </w:t>
      </w:r>
      <w:r>
        <w:rPr>
          <w:bCs/>
          <w:b/>
        </w:rPr>
        <w:t xml:space="preserve">Judge</w:t>
      </w:r>
      <w:r>
        <w:t xml:space="preserve">, therefore, extends beyond deliberation to active case management.</w:t>
      </w:r>
    </w:p>
    <w:p>
      <w:pPr>
        <w:pStyle w:val="BodyText"/>
      </w:pPr>
      <w:r>
        <w:t xml:space="preserve">In recent years, reforms have been introduced to streamline processes within</w:t>
      </w:r>
      <w:r>
        <w:t xml:space="preserve"> </w:t>
      </w:r>
      <w:r>
        <w:rPr>
          <w:bCs/>
          <w:b/>
        </w:rPr>
        <w:t xml:space="preserve">Italy Rome</w:t>
      </w:r>
      <w:r>
        <w:t xml:space="preserve">. Judges are expected to utilize alternative dispute resolution mechanisms where appropriate and manage dockets more rigorously. This shift requires judges not only to be legal experts but also skilled administrators. The pressure on the</w:t>
      </w:r>
      <w:r>
        <w:t xml:space="preserve"> </w:t>
      </w:r>
      <w:r>
        <w:rPr>
          <w:bCs/>
          <w:b/>
        </w:rPr>
        <w:t xml:space="preserve">Judge</w:t>
      </w:r>
      <w:r>
        <w:t xml:space="preserve"> </w:t>
      </w:r>
      <w:r>
        <w:t xml:space="preserve">in</w:t>
      </w:r>
    </w:p>
    <w:p>
      <w:pPr>
        <w:pStyle w:val="BodyText"/>
      </w:pPr>
      <w:r>
        <w:t xml:space="preserve">Italy Rome is immense, as they must deliver timely justice while upholding the highest standards of procedural fairness.</w:t>
      </w:r>
    </w:p>
    <w:bookmarkEnd w:id="23"/>
    <w:bookmarkStart w:id="24" w:name="the-human-element-and-public-perception"/>
    <w:p>
      <w:pPr>
        <w:pStyle w:val="Heading2"/>
      </w:pPr>
      <w:r>
        <w:t xml:space="preserve">The Human Element and Public Perception</w:t>
      </w:r>
    </w:p>
    <w:p>
      <w:pPr>
        <w:pStyle w:val="FirstParagraph"/>
      </w:pPr>
      <w:r>
        <w:t xml:space="preserve">Finally, the judge in</w:t>
      </w:r>
      <w:r>
        <w:t xml:space="preserve"> </w:t>
      </w:r>
      <w:r>
        <w:rPr>
          <w:bCs/>
          <w:b/>
        </w:rPr>
        <w:t xml:space="preserve">Italy Rome</w:t>
      </w:r>
      <w:r>
        <w:t xml:space="preserve">Judge, the lawyer, and the citizen is often characterized by a certain theatricality common in Italian legal culture, yet beneath this lies a serious duty to protect rights.</w:t>
      </w:r>
    </w:p>
    <w:p>
      <w:pPr>
        <w:pStyle w:val="BodyText"/>
      </w:pPr>
      <w:r>
        <w:t xml:space="preserve">In</w:t>
      </w:r>
      <w:r>
        <w:t xml:space="preserve"> </w:t>
      </w:r>
      <w:r>
        <w:rPr>
          <w:bCs/>
          <w:b/>
        </w:rPr>
        <w:t xml:space="preserve">Italy Rome</w:t>
      </w:r>
      <w:r>
        <w:t xml:space="preserve">, where ancient ruins stand alongside modern courthouses, there is a constant reminder of the fragility and resilience of law. The</w:t>
      </w:r>
      <w:r>
        <w:t xml:space="preserve"> </w:t>
      </w:r>
      <w:r>
        <w:rPr>
          <w:bCs/>
          <w:b/>
        </w:rPr>
        <w:t xml:space="preserve">Judge</w:t>
      </w:r>
      <w:r>
        <w:t xml:space="preserve"> </w:t>
      </w:r>
      <w:r>
        <w:t xml:space="preserve">represents the living application of these enduring principles. They must navigate cultural nuances, understand local customs that may influence civil disputes, and maintain decorum in a city that is constantly watched by the world.</w:t>
      </w:r>
    </w:p>
    <w:bookmarkEnd w:id="24"/>
    <w:bookmarkStart w:id="25" w:name="conclusion"/>
    <w:p>
      <w:pPr>
        <w:pStyle w:val="Heading2"/>
      </w:pPr>
      <w:r>
        <w:t xml:space="preserve">Conclusion</w:t>
      </w:r>
    </w:p>
    <w:p>
      <w:pPr>
        <w:pStyle w:val="FirstParagraph"/>
      </w:pPr>
      <w:r>
        <w:t xml:space="preserve">In conclusion, the role of the</w:t>
      </w:r>
      <w:r>
        <w:t xml:space="preserve"> </w:t>
      </w:r>
      <w:r>
        <w:rPr>
          <w:bCs/>
          <w:b/>
        </w:rPr>
        <w:t xml:space="preserve">Judge</w:t>
      </w:r>
      <w:r>
        <w:t xml:space="preserve"> </w:t>
      </w:r>
      <w:r>
        <w:t xml:space="preserve">in</w:t>
      </w:r>
      <w:r>
        <w:t xml:space="preserve"> </w:t>
      </w:r>
      <w:r>
        <w:rPr>
          <w:bCs/>
          <w:b/>
        </w:rPr>
        <w:t xml:space="preserve">Italy Rome</w:t>
      </w:r>
    </w:p>
    <w:p>
      <w:pPr>
        <w:pStyle w:val="BodyText"/>
      </w:pPr>
      <w:r>
        <w:t xml:space="preserve">As</w:t>
      </w:r>
      <w:r>
        <w:t xml:space="preserve"> </w:t>
      </w:r>
      <w:r>
        <w:rPr>
          <w:bCs/>
          <w:b/>
        </w:rPr>
        <w:t xml:space="preserve">Italy Rome</w:t>
      </w:r>
      <w:r>
        <w:t xml:space="preserve">Judge, therefore, remains one of the most critical figures in ensuring that justice is not only an abstract ideal but a tangible reality for all who reside in or visit this historic city. Through their decisions and conduct, they uphold the integrity of the legal system, ensuring that the legacy of Roman law continues to serve justice in the modern era.</w:t>
      </w:r>
    </w:p>
    <w:p>
      <w:pPr>
        <w:pStyle w:val="BodyText"/>
      </w:pPr>
      <w:r>
        <w:rPr>
          <w:iCs/>
          <w:i/>
        </w:rPr>
        <w:t xml:space="preserve">This document serves as an academic overview of judicial functions within Italy Rome.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Judge in Italy Rome</dc:title>
  <dc:creator/>
  <dc:language>en</dc:language>
  <cp:keywords/>
  <dcterms:created xsi:type="dcterms:W3CDTF">2026-07-29T15:00:28Z</dcterms:created>
  <dcterms:modified xsi:type="dcterms:W3CDTF">2026-07-29T15:00:28Z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