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Kazakhstan</w:t>
      </w:r>
      <w:r>
        <w:t xml:space="preserve"> </w:t>
      </w:r>
      <w:r>
        <w:t xml:space="preserve">Almaty</w:t>
      </w:r>
    </w:p>
    <w:bookmarkStart w:id="20" w:name="X67e57b806494dcb49ffadc69331674243d54331"/>
    <w:p>
      <w:pPr>
        <w:pStyle w:val="Heading1"/>
      </w:pPr>
      <w:r>
        <w:t xml:space="preserve">The Pillar of Justice: The Role and Evolution of the Judge in Kazakhstan Almaty</w:t>
      </w:r>
    </w:p>
    <w:p>
      <w:pPr>
        <w:pStyle w:val="FirstParagraph"/>
      </w:pPr>
      <w:r>
        <w:rPr>
          <w:iCs/>
          <w:i/>
        </w:rPr>
        <w:t xml:space="preserve">An Academic Essay on Judicial Integrity, Legal Modernization, and Social Responsibility.</w:t>
      </w:r>
    </w:p>
    <w:bookmarkEnd w:id="20"/>
    <w:p>
      <w:pPr>
        <w:pStyle w:val="BodyText"/>
      </w:pPr>
      <w:r>
        <w:t xml:space="preserve">This essay explores the critical function of the judge within the legal framework of Kazakhstan Almaty. It examines how judicial officers navigate a rapidly modernizing legal system while upholding traditional values of fairness and integrity. The discussion highlights specific challenges faced by judges in this major economic hub, including case backlog management, digital transformation, and the need for public trust.</w:t>
      </w:r>
    </w:p>
    <w:bookmarkStart w:id="21" w:name="X7c64bff606fffb2010eca1fcca0401537e71464"/>
    <w:p>
      <w:pPr>
        <w:pStyle w:val="Heading2"/>
      </w:pPr>
      <w:r>
        <w:t xml:space="preserve">Introduction: The Judicial Landscape of Kazakhstan Almaty</w:t>
      </w:r>
    </w:p>
    <w:p>
      <w:pPr>
        <w:pStyle w:val="FirstParagraph"/>
      </w:pPr>
      <w:r>
        <w:t xml:space="preserve">Kazakhstan Almaty stands as the largest city and former capital of Kazakhstan, serving as a vibrant economic, cultural, and educational hub. Within this dynamic metropolitan environment, the institution of the judge is not merely an administrative functionary but a cornerstone of social stability. The concept of 'Judge' in Kazakhstan Almaty is evolving from a Soviet-era bureaucratic model to one that emphasizes independence, transparency, and adherence to international human rights standards. As Kazakhstan continues its post-independence legal reforms, the role of the judiciary in Almaty becomes increasingly pivotal. This essay argues that judges in Kazakhstan Almaty are essential agents of modernization, tasked with balancing strict statutory law with equitable justice.</w:t>
      </w:r>
    </w:p>
    <w:bookmarkEnd w:id="21"/>
    <w:bookmarkStart w:id="22" w:name="X123fdc2f253fef3fce819d588d59707fa8a9f27"/>
    <w:p>
      <w:pPr>
        <w:pStyle w:val="Heading2"/>
      </w:pPr>
      <w:r>
        <w:t xml:space="preserve">The Historical Context and Legal Framework</w:t>
      </w:r>
    </w:p>
    <w:p>
      <w:pPr>
        <w:pStyle w:val="FirstParagraph"/>
      </w:pPr>
      <w:r>
        <w:t xml:space="preserve">To understand the current position of the judge, one must look at the historical trajectory of Kazakhstan’s legal system. Following independence in 1991, Kazakhstan moved away from civil law systems influenced heavily by Soviet jurisprudence toward a mixed legal system that incorporates elements of international law. In Almaty, this transition has been particularly visible due to the city's status as a center for foreign investment and diplomatic relations.</w:t>
      </w:r>
    </w:p>
    <w:p>
      <w:pPr>
        <w:pStyle w:val="BodyText"/>
      </w:pPr>
      <w:r>
        <w:t xml:space="preserve">The Constitution of Kazakhstan guarantees judicial independence, yet practical application remains a challenge. Judges in Kazakhstan Almaty operate under the jurisdiction of the Supreme Court and various local courts. Their duties are defined by laws that require rigorous adherence to procedural codes. However, the sheer volume of legal cases in a city as populous as Almaty requires judges to possess not only legal knowledge but also exceptional administrative skills.</w:t>
      </w:r>
    </w:p>
    <w:bookmarkEnd w:id="22"/>
    <w:bookmarkStart w:id="26" w:name="X485fa8d48fb7a54a9f031ab477f729501eadef9"/>
    <w:p>
      <w:pPr>
        <w:pStyle w:val="Heading2"/>
      </w:pPr>
      <w:r>
        <w:t xml:space="preserve">Challenges Facing Judges in Kazakhstan Almaty</w:t>
      </w:r>
    </w:p>
    <w:bookmarkStart w:id="23" w:name="case-backlog-and-efficiency"/>
    <w:p>
      <w:pPr>
        <w:pStyle w:val="Heading3"/>
      </w:pPr>
      <w:r>
        <w:t xml:space="preserve">1. Case Backlog and Efficiency</w:t>
      </w:r>
    </w:p>
    <w:p>
      <w:pPr>
        <w:pStyle w:val="FirstParagraph"/>
      </w:pPr>
      <w:r>
        <w:t xml:space="preserve">A significant challenge for any judge in Kazakhstan Almaty is the management of case backlogs. As a major commercial center, Almaty handles a disproportionately high number of civil, commercial, and criminal cases compared to rural regions. The pressure on judges to resolve these disputes quickly can sometimes conflict with the need for thorough deliberation. Effective time management and judicial efficiency are therefore paramount skills for any judge operating in this environment.</w:t>
      </w:r>
    </w:p>
    <w:bookmarkEnd w:id="23"/>
    <w:bookmarkStart w:id="24" w:name="Xada37a57fc3f08fa1b9ee3b8808f989da22813a"/>
    <w:p>
      <w:pPr>
        <w:pStyle w:val="Heading3"/>
      </w:pPr>
      <w:r>
        <w:t xml:space="preserve">2. Digitalization and Technological Adaptation</w:t>
      </w:r>
    </w:p>
    <w:p>
      <w:pPr>
        <w:pStyle w:val="FirstParagraph"/>
      </w:pPr>
      <w:r>
        <w:t xml:space="preserve">Kazakhstan has been a leader in Central Asia regarding digital government services, known as e-Gov. Judges in Kazakhstan Almaty are at the forefront of this digital transformation. The implementation of automated case management systems, electronic filing, and even virtual hearings requires judges to be tech-savvy. This shift aims to reduce corruption and increase transparency by creating a digital footprint for every judicial action. For a judge, mastering these tools is no longer optional but a professional necessity.</w:t>
      </w:r>
    </w:p>
    <w:bookmarkEnd w:id="24"/>
    <w:bookmarkStart w:id="25" w:name="public-perception-and-trust"/>
    <w:p>
      <w:pPr>
        <w:pStyle w:val="Heading3"/>
      </w:pPr>
      <w:r>
        <w:t xml:space="preserve">3. Public Perception and Trust</w:t>
      </w:r>
    </w:p>
    <w:p>
      <w:pPr>
        <w:pStyle w:val="FirstParagraph"/>
      </w:pPr>
      <w:r>
        <w:t xml:space="preserve">Historically, public trust in the judiciary across post-Soviet states has been mixed. In Kazakhstan Almaty, there is an ongoing effort by the Supreme Court and judicial authorities to improve this perception. Judges are increasingly expected to engage with the public through educational initiatives and transparent reasoning in their verdicts. The modern judge must be a communicator as well as an arbitrator, explaining legal decisions in a manner that fosters understanding and respect for the rule of law.</w:t>
      </w:r>
    </w:p>
    <w:bookmarkEnd w:id="25"/>
    <w:bookmarkEnd w:id="26"/>
    <w:bookmarkStart w:id="27" w:name="X6affb35314f2147f29ce9e3df5cce16ca046541"/>
    <w:p>
      <w:pPr>
        <w:pStyle w:val="Heading2"/>
      </w:pPr>
      <w:r>
        <w:t xml:space="preserve">The Ethical Imperative: Integrity and Impartiality</w:t>
      </w:r>
    </w:p>
    <w:p>
      <w:pPr>
        <w:pStyle w:val="FirstParagraph"/>
      </w:pPr>
      <w:r>
        <w:t xml:space="preserve">The core duty of any judge is impartiality. In Kazakhstan Almaty, where social networks can play a significant role in information dissemination, maintaining absolute neutrality is challenging yet crucial. Judges must recuse themselves from cases involving personal conflicts of interest and resist external pressures from political or business entities. The ethical code for judges in Kazakhstan emphasizes integrity as the highest virtue. Without public confidence that judges are unbiased, the legitimacy of the entire legal system erodes.</w:t>
      </w:r>
    </w:p>
    <w:p>
      <w:pPr>
        <w:pStyle w:val="BodyText"/>
      </w:pPr>
      <w:r>
        <w:t xml:space="preserve">Furthermore, judicial immunity is designed to protect judges from retaliation for their rulings, allowing them to make decisions based solely on evidence and law. However, this immunity comes with strict accountability mechanisms. Disciplinary proceedings exist to address misconduct, ensuring that the privilege of serving as a judge in Kazakhstan Almaty is upheld with dignity.</w:t>
      </w:r>
    </w:p>
    <w:bookmarkEnd w:id="27"/>
    <w:bookmarkStart w:id="28" w:name="Xb8766ac9bb8cc6ab796ee4aced24b1989d3ca9e"/>
    <w:p>
      <w:pPr>
        <w:pStyle w:val="Heading2"/>
      </w:pPr>
      <w:r>
        <w:t xml:space="preserve">Specialized Jurisdictions: Economic and Criminal Justice</w:t>
      </w:r>
    </w:p>
    <w:p>
      <w:pPr>
        <w:pStyle w:val="FirstParagraph"/>
      </w:pPr>
      <w:r>
        <w:t xml:space="preserve">Kazakhstan Almaty hosts specialized economic courts and administrative courts. Judges assigned to these tribunals require specialized training in complex financial regulations, corporate law, and tax codes. The ability of a judge to comprehend intricate commercial disputes is vital for attracting foreign direct investment. Investors need assurance that their contracts will be enforced fairly and efficiently.</w:t>
      </w:r>
    </w:p>
    <w:p>
      <w:pPr>
        <w:pStyle w:val="BodyText"/>
      </w:pPr>
      <w:r>
        <w:t xml:space="preserve">In the realm of criminal justice, judges play a critical role in protecting human rights. Ensuring that defendants receive fair trials, have access to legal counsel, and are protected against unlawful detention is a fundamental aspect of the judge’s duty in Almaty. The balance between state security and individual liberties is often tested in these cases, requiring judges to apply international standards alongside domestic law.</w:t>
      </w:r>
    </w:p>
    <w:bookmarkEnd w:id="28"/>
    <w:bookmarkStart w:id="29" w:name="the-future-of-judicial-independence"/>
    <w:p>
      <w:pPr>
        <w:pStyle w:val="Heading2"/>
      </w:pPr>
      <w:r>
        <w:t xml:space="preserve">The Future of Judicial Independence</w:t>
      </w:r>
    </w:p>
    <w:p>
      <w:pPr>
        <w:pStyle w:val="FirstParagraph"/>
      </w:pPr>
      <w:r>
        <w:t xml:space="preserve">Looking ahead, the evolution of the judge in Kazakhstan Almaty will likely involve deeper integration with international judicial practices. This may include increased participation in exchange programs with foreign judiciaries, comparative legal studies, and further adoption of best practices from global civil law jurisdictions. The goal is to create a judiciary that is not only competent but also respected on an international level.</w:t>
      </w:r>
    </w:p>
    <w:p>
      <w:pPr>
        <w:pStyle w:val="BodyText"/>
      </w:pPr>
      <w:r>
        <w:t xml:space="preserve">Education and continuous professional development are key. Judges must engage in lifelong learning to stay abreast of changing laws, particularly in areas like technology, cybercrime, and environmental law. The judicial council plays a vital role in organizing these training programs, ensuring that the bench remains knowledgeable and adaptable.</w:t>
      </w:r>
    </w:p>
    <w:bookmarkEnd w:id="29"/>
    <w:bookmarkStart w:id="30" w:name="conclusion"/>
    <w:p>
      <w:pPr>
        <w:pStyle w:val="Heading2"/>
      </w:pPr>
      <w:r>
        <w:t xml:space="preserve">Conclusion</w:t>
      </w:r>
    </w:p>
    <w:p>
      <w:pPr>
        <w:pStyle w:val="FirstParagraph"/>
      </w:pPr>
      <w:r>
        <w:t xml:space="preserve">In conclusion, the judge in Kazakhstan Almaty occupies a position of profound responsibility. As the city continues to grow as an economic powerhouse and cultural center, the demand for efficient, fair, and transparent justice intensifies. The modern judge must be more than just an interpreter of statutes; they must be a guardian of constitutional rights, a manager of complex disputes, and a beacon of integrity. While challenges such as case backlogs and the need for public trust remain significant obstacles with progress is being made through digitalization and legal reform.</w:t>
      </w:r>
    </w:p>
    <w:p>
      <w:pPr>
        <w:pStyle w:val="BodyText"/>
      </w:pPr>
      <w:r>
        <w:t xml:space="preserve">The future of the rule of law in Kazakhstan Almaty depends heavily on the quality and character of its judiciary. By upholding high ethical standards, embracing technological advancements, and maintaining independence from external influences, judges can ensure that justice is accessible to all citizens. Ultimately, the strength of Kazakhstan’s legal system is reflected in its courts, and by extension, in the judges who sit upon them.</w:t>
      </w:r>
    </w:p>
    <w:p>
      <w:pPr>
        <w:pStyle w:val="BodyText"/>
      </w:pPr>
      <w:r>
        <w:t xml:space="preserve">© 2023 Legal Analysis Series on Central Asian Jurisprudence. All rights reserved.</w:t>
      </w:r>
    </w:p>
    <w:p>
      <w:pPr>
        <w:pStyle w:val="BodyText"/>
      </w:pPr>
      <w:r>
        <w:rPr>
          <w:iCs/>
          <w:i/>
        </w:rPr>
        <w:t xml:space="preserve">This essay is for educational purposes only and does not constitute legal advice.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Kazakhstan Almaty</dc:title>
  <dc:creator/>
  <dc:language>en</dc:language>
  <cp:keywords/>
  <dcterms:created xsi:type="dcterms:W3CDTF">2026-07-29T11:48:40Z</dcterms:created>
  <dcterms:modified xsi:type="dcterms:W3CDTF">2026-07-29T11:48:40Z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