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Nepal</w:t>
      </w:r>
      <w:r>
        <w:t xml:space="preserve"> </w:t>
      </w:r>
      <w:r>
        <w:t xml:space="preserve">Kathmandu</w:t>
      </w:r>
    </w:p>
    <w:bookmarkStart w:id="25" w:name="X0568ecda56ece89f8ff98306e71e66787f574db"/>
    <w:p>
      <w:pPr>
        <w:pStyle w:val="Heading1"/>
      </w:pPr>
      <w:r>
        <w:t xml:space="preserve">The Pillar of Justice: The Role and Responsibility of the Judge in Nepal Kathmandu</w:t>
      </w:r>
    </w:p>
    <w:p>
      <w:pPr>
        <w:pStyle w:val="FirstParagraph"/>
      </w:pPr>
      <w:r>
        <w:t xml:space="preserve">In the intricate tapestry of governance and societal order, few roles are as pivotal or as revered as that of the judge. In the context of Nepal Kathmandu, this role carries a unique weight, blending ancient traditions of dharma with modern constitutional mandates. The capital city serves not only as the political heart of Nepal but also as the judicial epicenter where significant legal battles are fought, interpreted, and resolved. To understand the function of a judge in Nepal Kathmandu is to understand the delicate balance between preserving cultural integrity and enforcing progressive legal frameworks in a rapidly developing nation.</w:t>
      </w:r>
    </w:p>
    <w:bookmarkStart w:id="20" w:name="X9d083fac85ab0ab5f85e7e7019510287e694291"/>
    <w:p>
      <w:pPr>
        <w:pStyle w:val="Heading2"/>
      </w:pPr>
      <w:r>
        <w:t xml:space="preserve">The Historical Context of Judicial Authority</w:t>
      </w:r>
    </w:p>
    <w:p>
      <w:pPr>
        <w:pStyle w:val="FirstParagraph"/>
      </w:pPr>
      <w:r>
        <w:t xml:space="preserve">The evolution of the judiciary in Nepal Kathmandu reflects the broader political transitions of the country. From a monarchy where justice was often dispensed by royal decree to a federal democratic republic, the role of the judge has transformed significantly. Historically, judges were seen as extensions of state power. However, following the promulgation of new constitutions and democratic movements, particularly those culminating in 2015, the judiciary gained independence and autonomy. In Nepal Kathmandu today, a judge is no longer merely an enforcer of royal will but an impartial arbiter bound by the Constitution of Nepal. This shift has elevated the status of the judiciary, making it a co-equal branch of government capable of checking executive and legislative overreach.</w:t>
      </w:r>
    </w:p>
    <w:bookmarkEnd w:id="20"/>
    <w:bookmarkStart w:id="21" w:name="Xb38a7cb7367e8cecc31e09431fdc71e86b6d886"/>
    <w:p>
      <w:pPr>
        <w:pStyle w:val="Heading2"/>
      </w:pPr>
      <w:r>
        <w:t xml:space="preserve">The Dual Burden: Legal Rigor and Cultural Sensitivity</w:t>
      </w:r>
    </w:p>
    <w:p>
      <w:pPr>
        <w:pStyle w:val="FirstParagraph"/>
      </w:pPr>
      <w:r>
        <w:t xml:space="preserve">A judge in Nepal Kathmandu operates within a complex socio-legal environment. The city is a melting pot of diverse ethnicities, languages, and religious practices. Consequently, the modern judge must possess not only a deep understanding of statutory law but also an acute sensitivity to local customs and traditions. In many civil disputes, particularly those regarding land inheritance or family matters in rural peripheries surrounding Kathmandu, formal law intersects with customary practice (Riti-Riwaj). A competent judge must navigate these waters carefully, ensuring that the letter of the law is upheld while respecting the cultural fabric of the people they serve. This balance is crucial for maintaining public trust in judicial institutions.</w:t>
      </w:r>
    </w:p>
    <w:p>
      <w:pPr>
        <w:pStyle w:val="BodyText"/>
      </w:pPr>
      <w:r>
        <w:t xml:space="preserve">Furthermore, Nepal Kathmandu has seen a surge in cases related to human rights, environmental protection, and gender equality. Judges are increasingly called upon to interpret progressive laws that protect vulnerable groups. For instance, rulings on domestic violence or the rights of marginalized communities require a judge to look beyond mere procedural compliance and engage with the substantive justice required by international standards and constitutional guarantees. This requires a high degree of judicial activism tempered with restraint, ensuring that judicial decisions do not overstep into policy-making but still fill gaps where legislative action has lagged.</w:t>
      </w:r>
    </w:p>
    <w:bookmarkEnd w:id="21"/>
    <w:bookmarkStart w:id="22" w:name="Xbc044cb4a55baf03dec1a2c95e5ffd8ab76cd4b"/>
    <w:p>
      <w:pPr>
        <w:pStyle w:val="Heading2"/>
      </w:pPr>
      <w:r>
        <w:t xml:space="preserve">Challenges Facing the Judiciary in Nepal Kathmandu</w:t>
      </w:r>
    </w:p>
    <w:p>
      <w:pPr>
        <w:pStyle w:val="FirstParagraph"/>
      </w:pPr>
      <w:r>
        <w:t xml:space="preserve">The path of justice in Nepal Kathmandu is fraught with challenges. Case backlog is a pervasive issue, with thousands of pending cases awaiting resolution in courts across the capital. This delay undermines the very essence of justice, often described as "justice delayed is justice denied." Judges are frequently overwhelmed by administrative burdens and the sheer volume of litigation. Additionally, there are external pressures from political entities and powerful interest groups that attempt to influence judicial outcomes. Maintaining integrity amidst such pressure requires exceptional moral fortitude from every judge.</w:t>
      </w:r>
    </w:p>
    <w:p>
      <w:pPr>
        <w:pStyle w:val="BodyText"/>
      </w:pPr>
      <w:r>
        <w:t xml:space="preserve">Moreover, the digital divide poses a significant hurdle in modernizing court processes in Nepal Kathmandu. While initiatives for e-filing and virtual hearings are being introduced, many litigants still struggle with accessibility. Judges must adapt to these technological changes while ensuring that justice remains accessible to the poor and illiterate populations who form a large part of the client base in lower courts.</w:t>
      </w:r>
    </w:p>
    <w:bookmarkEnd w:id="22"/>
    <w:bookmarkStart w:id="23" w:name="X6affb35314f2147f29ce9e3df5cce16ca046541"/>
    <w:p>
      <w:pPr>
        <w:pStyle w:val="Heading2"/>
      </w:pPr>
      <w:r>
        <w:t xml:space="preserve">The Ethical Imperative: Integrity and Impartiality</w:t>
      </w:r>
    </w:p>
    <w:p>
      <w:pPr>
        <w:pStyle w:val="FirstParagraph"/>
      </w:pPr>
      <w:r>
        <w:t xml:space="preserve">At the core of being a judge is integrity. In Nepal Kathmandu, where political affiliations can be strong, a judge must remain aloof from partisan politics. The expectation is that every ruling, whether in the Supreme Court or local district courts within the metropolitan area, is made strictly on legal merit. Impartiality ensures that justice is blind to status, wealth, and power. This ethical stance is vital for restoring faith in institutions that were historically perceived as corrupt or biased.</w:t>
      </w:r>
    </w:p>
    <w:p>
      <w:pPr>
        <w:pStyle w:val="BodyText"/>
      </w:pPr>
      <w:r>
        <w:t xml:space="preserve">Education and continuous professional development are also part of this ethical framework. Judges in Nepal Kathmandu are encouraged to engage in ongoing training regarding international law, cyber-crime, forensic science, and comparative constitutional law. This ensures that their decisions remain relevant and informed by global best practices while remaining rooted in Nepali legal realities.</w:t>
      </w:r>
    </w:p>
    <w:bookmarkEnd w:id="23"/>
    <w:bookmarkStart w:id="24" w:name="the-future-outlook"/>
    <w:p>
      <w:pPr>
        <w:pStyle w:val="Heading2"/>
      </w:pPr>
      <w:r>
        <w:t xml:space="preserve">The Future Outlook</w:t>
      </w:r>
    </w:p>
    <w:p>
      <w:pPr>
        <w:pStyle w:val="FirstParagraph"/>
      </w:pPr>
      <w:r>
        <w:t xml:space="preserve">Looking ahead, the role of the judge in Nepal Kathmandu will likely expand into new domains such as digital rights, intellectual property, and complex financial regulations. As Nepal Kathmandu grows into a major economic hub in South Asia, commercial litigation will increase. Judges must be prepared to handle sophisticated corporate disputes with expertise and speed. The establishment of specialized courts is a step in this direction, allowing judges to specialize in areas like commercial law or criminal justice.</w:t>
      </w:r>
    </w:p>
    <w:p>
      <w:pPr>
        <w:pStyle w:val="BodyText"/>
      </w:pPr>
      <w:r>
        <w:t xml:space="preserve">In conclusion, the judge in Nepal Kathmandu stands as a sentinel of democracy and a guardian of rights. Their work is not confined to the courtroom but extends into the very consciousness of society. By upholding constitutional values, respecting cultural diversity, and combating systemic inefficiencies, judges play an indispensable role in shaping Nepal's future. The dignity of their office depends on their unwavering commitment to truth and justice, ensuring that in the vibrant heart of Nepal Kathmandu, the scales remain balanced for all citizens.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Responsibility of the Judge in Nepal Kathmandu</dc:title>
  <dc:creator/>
  <dc:language>en</dc:language>
  <cp:keywords/>
  <dcterms:created xsi:type="dcterms:W3CDTF">2026-07-29T14:44:26Z</dcterms:created>
  <dcterms:modified xsi:type="dcterms:W3CDTF">2026-07-29T14:44:26Z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