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Saudi</w:t>
      </w:r>
      <w:r>
        <w:t xml:space="preserve"> </w:t>
      </w:r>
      <w:r>
        <w:t xml:space="preserve">Arabia,</w:t>
      </w:r>
      <w:r>
        <w:t xml:space="preserve"> </w:t>
      </w:r>
      <w:r>
        <w:t xml:space="preserve">Jeddah</w:t>
      </w:r>
    </w:p>
    <w:bookmarkStart w:id="25" w:name="X2a30b3ba665e9087afc3e01b4899a2e2f788657"/>
    <w:p>
      <w:pPr>
        <w:pStyle w:val="Heading1"/>
      </w:pPr>
      <w:r>
        <w:t xml:space="preserve">The Role of the Judge in the Legal Framework of Saudi Arabia, Jeddah</w:t>
      </w:r>
    </w:p>
    <w:p>
      <w:pPr>
        <w:pStyle w:val="FirstParagraph"/>
      </w:pPr>
      <w:r>
        <w:t xml:space="preserve">In the intricate tapestry of legal systems worldwide, few figures command as much respect and historical significance as the</w:t>
      </w:r>
      <w:r>
        <w:t xml:space="preserve"> </w:t>
      </w:r>
      <w:r>
        <w:rPr>
          <w:bCs/>
          <w:b/>
        </w:rPr>
        <w:t xml:space="preserve">Judge</w:t>
      </w:r>
      <w:r>
        <w:t xml:space="preserve">. In modern jurisprudence, particularly within a nation that blends ancient religious traditions with rapid modernization such as</w:t>
      </w:r>
      <w:r>
        <w:t xml:space="preserve"> </w:t>
      </w:r>
      <w:r>
        <w:rPr>
          <w:bCs/>
          <w:b/>
        </w:rPr>
        <w:t xml:space="preserve">Saudi Arabia Jeddah</w:t>
      </w:r>
      <w:r>
        <w:t xml:space="preserve">, the role of the judicial officer is not merely administrative but profoundly moral and spiritual. This essay explores the multifaceted duties, responsibilities, and contextual importance of a Judge operating within the vibrant coastal metropolis of Jeddah in</w:t>
      </w:r>
      <w:r>
        <w:t xml:space="preserve"> </w:t>
      </w:r>
      <w:r>
        <w:rPr>
          <w:bCs/>
          <w:b/>
        </w:rPr>
        <w:t xml:space="preserve">Saudi Arabia Jeddah</w:t>
      </w:r>
      <w:r>
        <w:t xml:space="preserve">. It examines how this city serves as a unique crucible where international commerce meets traditional Islamic law (Sharia), placing distinct demands on those who serve as arbiters of justice.</w:t>
      </w:r>
    </w:p>
    <w:bookmarkStart w:id="20" w:name="the-foundation-sharia-and-codification"/>
    <w:p>
      <w:pPr>
        <w:pStyle w:val="Heading2"/>
      </w:pPr>
      <w:r>
        <w:t xml:space="preserve">The Foundation: Sharia and Codification</w:t>
      </w:r>
    </w:p>
    <w:p>
      <w:pPr>
        <w:pStyle w:val="FirstParagraph"/>
      </w:pPr>
      <w:r>
        <w:t xml:space="preserve">To understand the function of a Judge in</w:t>
      </w:r>
      <w:r>
        <w:t xml:space="preserve"> </w:t>
      </w:r>
      <w:r>
        <w:rPr>
          <w:bCs/>
          <w:b/>
        </w:rPr>
        <w:t xml:space="preserve">Saudi Arabia Jeddah</w:t>
      </w:r>
      <w:r>
        <w:t xml:space="preserve">, one must first appreciate the foundational source of their authority. Unlike common law jurisdictions where precedent is king, or civil law systems where codified statutes dominate,</w:t>
      </w:r>
      <w:r>
        <w:t xml:space="preserve"> </w:t>
      </w:r>
      <w:r>
        <w:rPr>
          <w:bCs/>
          <w:b/>
        </w:rPr>
        <w:t xml:space="preserve">Saudi Arabia Jeddah</w:t>
      </w:r>
      <w:r>
        <w:t xml:space="preserve"> </w:t>
      </w:r>
      <w:r>
        <w:t xml:space="preserve">operates under a system deeply rooted in Sharia. The Constitution of Saudi Arabia declares the Quran and the Sunnah (traditions of the Prophet Muhammad) to be its constitution. However, since Vision 2030 was introduced by Crown Prince Mohammed bin Salman, there has been a significant push toward legal codification and judicial reform. In Jeddah, a Judge must navigate this dual landscape: adhering strictly to Islamic principles while applying newly standardized laws designed to attract foreign investment and streamline commercial disputes.</w:t>
      </w:r>
    </w:p>
    <w:p>
      <w:pPr>
        <w:pStyle w:val="BodyText"/>
      </w:pPr>
      <w:r>
        <w:t xml:space="preserve">The modern Judge in</w:t>
      </w:r>
      <w:r>
        <w:t xml:space="preserve"> </w:t>
      </w:r>
      <w:r>
        <w:rPr>
          <w:bCs/>
          <w:b/>
        </w:rPr>
        <w:t xml:space="preserve">Saudi Arabia Jeddah</w:t>
      </w:r>
      <w:r>
        <w:t xml:space="preserve"> </w:t>
      </w:r>
      <w:r>
        <w:t xml:space="preserve">is therefore required to possess a unique hybrid expertise. They must be scholars of classical jurisprudence but also proficient in modern commercial codes, labor laws, and digital regulations. This evolution reflects the broader transformation of the kingdom, moving from a purely traditional society to a global hub for trade and tourism.</w:t>
      </w:r>
    </w:p>
    <w:bookmarkEnd w:id="20"/>
    <w:bookmarkStart w:id="21" w:name="jeddah-as-a-unique-judicial-landscape"/>
    <w:p>
      <w:pPr>
        <w:pStyle w:val="Heading2"/>
      </w:pPr>
      <w:r>
        <w:t xml:space="preserve">Jeddah as a Unique Judicial Landscape</w:t>
      </w:r>
    </w:p>
    <w:p>
      <w:pPr>
        <w:pStyle w:val="FirstParagraph"/>
      </w:pPr>
      <w:r>
        <w:rPr>
          <w:bCs/>
          <w:b/>
        </w:rPr>
        <w:t xml:space="preserve">Saudi Arabia Jeddah</w:t>
      </w:r>
      <w:r>
        <w:t xml:space="preserve">, often referred to as the "Bride of the Red Sea," is distinct from Riyadh, the political capital. While Riyadh serves as the administrative heart, Jeddah is its economic and commercial engine. Consequently, the courts in</w:t>
      </w:r>
      <w:r>
        <w:t xml:space="preserve"> </w:t>
      </w:r>
      <w:r>
        <w:rPr>
          <w:bCs/>
          <w:b/>
        </w:rPr>
        <w:t xml:space="preserve">Saudi Arabia Jeddah</w:t>
      </w:r>
      <w:r>
        <w:t xml:space="preserve"> </w:t>
      </w:r>
      <w:r>
        <w:t xml:space="preserve">handle a higher volume of complex civil, commercial, and international trade cases compared to other regions. A Judge presiding over these matters faces a diverse array of litigants: local Saudi entrepreneurs, expatriate business owners from across the globe, and multinational corporations.</w:t>
      </w:r>
    </w:p>
    <w:p>
      <w:pPr>
        <w:pStyle w:val="BodyText"/>
      </w:pPr>
      <w:r>
        <w:t xml:space="preserve">This diversity necessitates that the Judge in</w:t>
      </w:r>
      <w:r>
        <w:t xml:space="preserve"> </w:t>
      </w:r>
      <w:r>
        <w:rPr>
          <w:bCs/>
          <w:b/>
        </w:rPr>
        <w:t xml:space="preserve">Saudi Arabia Jeddah</w:t>
      </w:r>
      <w:r>
        <w:t xml:space="preserve"> </w:t>
      </w:r>
      <w:r>
        <w:t xml:space="preserve">exercises exceptional cultural intelligence and linguistic capability. The ability to interpret contracts that may involve international arbitration clauses, while ensuring they do not violate local Sharia prohibitions (such as those regarding interest or uncertainty), is a critical skill. Furthermore, Jeddah’s history as a historic port city means its legal culture has always been somewhat more cosmopolitan than the inland desert regions. The Judge here must balance this openness with the conservative values of the broader kingdom.</w:t>
      </w:r>
    </w:p>
    <w:bookmarkEnd w:id="21"/>
    <w:bookmarkStart w:id="22" w:name="Xd1b2c362e95b4d95a6cc3bb88b144d3842dcbab"/>
    <w:p>
      <w:pPr>
        <w:pStyle w:val="Heading2"/>
      </w:pPr>
      <w:r>
        <w:t xml:space="preserve">The Ethical and Moral Responsibilities of the Judge</w:t>
      </w:r>
    </w:p>
    <w:p>
      <w:pPr>
        <w:pStyle w:val="FirstParagraph"/>
      </w:pPr>
      <w:r>
        <w:t xml:space="preserve">Beyond technical legal knowledge, the role of a</w:t>
      </w:r>
      <w:r>
        <w:t xml:space="preserve"> </w:t>
      </w:r>
      <w:r>
        <w:rPr>
          <w:bCs/>
          <w:b/>
        </w:rPr>
        <w:t xml:space="preserve">Judge</w:t>
      </w:r>
      <w:r>
        <w:t xml:space="preserve"> </w:t>
      </w:r>
      <w:r>
        <w:t xml:space="preserve">in</w:t>
      </w:r>
      <w:r>
        <w:t xml:space="preserve"> </w:t>
      </w:r>
      <w:r>
        <w:rPr>
          <w:bCs/>
          <w:b/>
        </w:rPr>
        <w:t xml:space="preserve">Saudi Arabia Jeddah</w:t>
      </w:r>
      <w:r>
        <w:t xml:space="preserve"> </w:t>
      </w:r>
      <w:r>
        <w:t xml:space="preserve">is imbued with profound ethical weight. In Islamic tradition, justice (Adl) is considered one of the highest virtues. A Judge is not merely an employee of the state but a trustee (Amin) before God and the people. This moral dimension influences every aspect of judicial conduct in</w:t>
      </w:r>
      <w:r>
        <w:t xml:space="preserve"> </w:t>
      </w:r>
      <w:r>
        <w:rPr>
          <w:bCs/>
          <w:b/>
        </w:rPr>
        <w:t xml:space="preserve">Saudi Arabia Jeddah</w:t>
      </w:r>
      <w:r>
        <w:t xml:space="preserve">.</w:t>
      </w:r>
    </w:p>
    <w:p>
      <w:pPr>
        <w:pStyle w:val="BodyText"/>
      </w:pPr>
      <w:r>
        <w:t xml:space="preserve">Impartiality is paramount. Regardless of a litigant’s wealth, nationality, or social status, the Judge must apply the law equally. In Jeddah, where economic disparity can be stark between wealthy developers and migrant workers, this impartiality is crucial for social stability. The Judge serves as a shield for the vulnerable against exploitation while ensuring that businesses can operate with predictability and fairness. This balance is essential for maintaining investor confidence in</w:t>
      </w:r>
      <w:r>
        <w:t xml:space="preserve"> </w:t>
      </w:r>
      <w:r>
        <w:rPr>
          <w:bCs/>
          <w:b/>
        </w:rPr>
        <w:t xml:space="preserve">Saudi Arabia Jeddah</w:t>
      </w:r>
      <w:r>
        <w:t xml:space="preserve">’s growing market.</w:t>
      </w:r>
    </w:p>
    <w:bookmarkEnd w:id="22"/>
    <w:bookmarkStart w:id="23" w:name="procedural-justice-and-efficiency"/>
    <w:p>
      <w:pPr>
        <w:pStyle w:val="Heading2"/>
      </w:pPr>
      <w:r>
        <w:t xml:space="preserve">Procedural Justice and Efficiency</w:t>
      </w:r>
    </w:p>
    <w:p>
      <w:pPr>
        <w:pStyle w:val="FirstParagraph"/>
      </w:pPr>
      <w:r>
        <w:t xml:space="preserve">In recent years, the judiciary in</w:t>
      </w:r>
      <w:r>
        <w:t xml:space="preserve"> </w:t>
      </w:r>
      <w:r>
        <w:rPr>
          <w:bCs/>
          <w:b/>
        </w:rPr>
        <w:t xml:space="preserve">Saudi Arabia Jeddah</w:t>
      </w:r>
      <w:r>
        <w:t xml:space="preserve"> </w:t>
      </w:r>
      <w:r>
        <w:t xml:space="preserve">has undergone significant digital transformation. The integration of e-justice platforms allows cases to be filed, heard, and adjudicated with unprecedented speed. For the Judge in</w:t>
      </w:r>
      <w:r>
        <w:t xml:space="preserve"> </w:t>
      </w:r>
      <w:r>
        <w:rPr>
          <w:bCs/>
          <w:b/>
        </w:rPr>
        <w:t xml:space="preserve">Saudi Arabia Jeddah</w:t>
      </w:r>
      <w:r>
        <w:t xml:space="preserve">, this means mastering technology while preserving human empathy. A judge cannot hide behind a screen; they must maintain dignity and respect during hearings, even as documents are submitted electronically.</w:t>
      </w:r>
    </w:p>
    <w:p>
      <w:pPr>
        <w:pStyle w:val="BodyText"/>
      </w:pPr>
      <w:r>
        <w:t xml:space="preserve">The efficiency of the court system in</w:t>
      </w:r>
      <w:r>
        <w:t xml:space="preserve"> </w:t>
      </w:r>
      <w:r>
        <w:rPr>
          <w:bCs/>
          <w:b/>
        </w:rPr>
        <w:t xml:space="preserve">Saudi Arabia Jeddah</w:t>
      </w:r>
      <w:r>
        <w:t xml:space="preserve"> </w:t>
      </w:r>
      <w:r>
        <w:t xml:space="preserve">is directly linked to the competence of its Judges. Delayed justice is often considered denied justice. Therefore, Judges are expected to manage their dockets rigorously, ensuring that commercial disputes—common in a port city—are resolved swiftly so that trade is not hindered by legal limbo. This requires a disciplined approach to case management and a clear, reasoned style of writing judgments that can withstand appellate review.</w:t>
      </w:r>
    </w:p>
    <w:bookmarkEnd w:id="23"/>
    <w:bookmarkStart w:id="24" w:name="X5c65423f77af9095da3344d968c1ab3eeaf2b07"/>
    <w:p>
      <w:pPr>
        <w:pStyle w:val="Heading2"/>
      </w:pPr>
      <w:r>
        <w:t xml:space="preserve">Conclusion: The Bridge Between Tradition and Modernity</w:t>
      </w:r>
    </w:p>
    <w:p>
      <w:pPr>
        <w:pStyle w:val="FirstParagraph"/>
      </w:pPr>
      <w:r>
        <w:t xml:space="preserve">In conclusion, the</w:t>
      </w:r>
      <w:r>
        <w:t xml:space="preserve"> </w:t>
      </w:r>
      <w:r>
        <w:rPr>
          <w:bCs/>
          <w:b/>
        </w:rPr>
        <w:t xml:space="preserve">Judge</w:t>
      </w:r>
      <w:r>
        <w:t xml:space="preserve"> </w:t>
      </w:r>
      <w:r>
        <w:t xml:space="preserve">in</w:t>
      </w:r>
      <w:r>
        <w:t xml:space="preserve"> </w:t>
      </w:r>
      <w:r>
        <w:rPr>
          <w:bCs/>
          <w:b/>
        </w:rPr>
        <w:t xml:space="preserve">Saudi Arabia Jeddah</w:t>
      </w:r>
      <w:r>
        <w:t xml:space="preserve"> </w:t>
      </w:r>
      <w:r>
        <w:t xml:space="preserve">stands at a critical intersection of history and future. They are the guardians of Islamic heritage while simultaneously being the architects of a modern, predictable legal environment necessary for economic growth. The challenges they face—navigating complex international contracts, upholding ethical purity, and managing digital efficiency—are significant.</w:t>
      </w:r>
    </w:p>
    <w:p>
      <w:pPr>
        <w:pStyle w:val="BodyText"/>
      </w:pPr>
      <w:r>
        <w:t xml:space="preserve">However, their role is indispensable. By ensuring that justice in</w:t>
      </w:r>
      <w:r>
        <w:t xml:space="preserve"> </w:t>
      </w:r>
      <w:r>
        <w:rPr>
          <w:bCs/>
          <w:b/>
        </w:rPr>
        <w:t xml:space="preserve">Saudi Arabia Jeddah</w:t>
      </w:r>
      <w:r>
        <w:t xml:space="preserve"> </w:t>
      </w:r>
      <w:r>
        <w:t xml:space="preserve">is administered with wisdom, fairness, and integrity, these judicial officers contribute to the stability and prosperity of one of the Middle East’s most dynamic cities. As</w:t>
      </w:r>
      <w:r>
        <w:t xml:space="preserve"> </w:t>
      </w:r>
      <w:r>
        <w:rPr>
          <w:bCs/>
          <w:b/>
        </w:rPr>
        <w:t xml:space="preserve">Saudi Arabia Jeddah</w:t>
      </w:r>
      <w:r>
        <w:t xml:space="preserve"> </w:t>
      </w:r>
      <w:r>
        <w:t xml:space="preserve">continues to expand its global footprint under Vision 2030, the stature and competence of its Judges will remain a cornerstone of national success. They are not just interpreters of law; they are stewards of a nation’s conscience and its commercial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Legal Framework of Saudi Arabia, Jeddah</dc:title>
  <dc:creator/>
  <cp:keywords/>
  <dcterms:created xsi:type="dcterms:W3CDTF">2026-07-29T16:58:53Z</dcterms:created>
  <dcterms:modified xsi:type="dcterms:W3CDTF">2026-07-29T16:58:53Z</dcterms:modified>
</cp:coreProperties>
</file>

<file path=docProps/custom.xml><?xml version="1.0" encoding="utf-8"?>
<Properties xmlns="http://schemas.openxmlformats.org/officeDocument/2006/custom-properties" xmlns:vt="http://schemas.openxmlformats.org/officeDocument/2006/docPropsVTypes"/>
</file>