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Madrid</w:t>
      </w:r>
    </w:p>
    <w:bookmarkStart w:id="25" w:name="Xe8360a9b6621180870fd0768b1af56ce12e25ce"/>
    <w:p>
      <w:pPr>
        <w:pStyle w:val="Heading1"/>
      </w:pPr>
      <w:r>
        <w:t xml:space="preserve">The Role and Significance of the Judge in Spain Madrid</w:t>
      </w:r>
    </w:p>
    <w:p>
      <w:pPr>
        <w:pStyle w:val="FirstParagraph"/>
      </w:pPr>
      <w:r>
        <w:t xml:space="preserve">In the heart of Western Europe, where ancient history meets modern democratic governance, lies Madrid, the capital city of Spain. As a political and administrative hub, Madrid serves as a microcosm for the broader legal landscape of the Spanish state. At the center of this complex judicial ecosystem is one pivotal figure:</w:t>
      </w:r>
      <w:r>
        <w:t xml:space="preserve"> </w:t>
      </w:r>
      <w:r>
        <w:rPr>
          <w:bCs/>
          <w:b/>
        </w:rPr>
        <w:t xml:space="preserve">the Judge</w:t>
      </w:r>
      <w:r>
        <w:t xml:space="preserve">. The position is not merely an occupational title but a constitutional mandate that ensures the rule of law prevails within</w:t>
      </w:r>
      <w:r>
        <w:t xml:space="preserve"> </w:t>
      </w:r>
      <w:r>
        <w:rPr>
          <w:bCs/>
          <w:b/>
        </w:rPr>
        <w:t xml:space="preserve">Spain Madrid</w:t>
      </w:r>
      <w:r>
        <w:t xml:space="preserve">. To understand the judiciary in this specific locale, one must explore the historical context, the procedural intricacies of Spanish law, and the societal expectations placed upon judicial officers operating in such a densely populated and politically significant urban center.</w:t>
      </w:r>
    </w:p>
    <w:bookmarkStart w:id="20" w:name="X608df6286e280be2ba52bc3290b21997e0bdf45"/>
    <w:p>
      <w:pPr>
        <w:pStyle w:val="Heading2"/>
      </w:pPr>
      <w:r>
        <w:t xml:space="preserve">The Constitutional Framework and Independence</w:t>
      </w:r>
    </w:p>
    <w:p>
      <w:pPr>
        <w:pStyle w:val="FirstParagraph"/>
      </w:pPr>
      <w:r>
        <w:t xml:space="preserve">The foundation of any discussion regarding a judge in Spain Madrid begins with the Spanish Constitution of 1978. This document established Spain as a social and democratic state, subject to the rule of law, which advocates for freedom, justice, equality, and political pluralism as superior values. Under this framework, judges are independent and irremovable. They are bound only by the rule of law and their conscience. In Madrid specifically, where cases often involve high-profile political figures or major corporate entities from multinational headquarters located in the city’s business districts like Cuatro Torres Business Area, judicial independence is paramount.</w:t>
      </w:r>
    </w:p>
    <w:p>
      <w:pPr>
        <w:pStyle w:val="BodyText"/>
      </w:pPr>
      <w:r>
        <w:t xml:space="preserve">The General Council of the Judiciary (Consejo General del Poder Judicial) plays a crucial role in ensuring that this independence is maintained. For a judge to serve in Madrid, particularly within its specialized courts such as the Provincial Court of Madrid or the National Court when it exercises jurisdiction over certain matters, they must undergo rigorous selection processes. These processes are designed to test legal knowledge, procedural competence, and ethical integrity. The goal is to ensure that every</w:t>
      </w:r>
      <w:r>
        <w:t xml:space="preserve"> </w:t>
      </w:r>
      <w:r>
        <w:rPr>
          <w:bCs/>
          <w:b/>
        </w:rPr>
        <w:t xml:space="preserve">Judge</w:t>
      </w:r>
      <w:r>
        <w:t xml:space="preserve"> </w:t>
      </w:r>
      <w:r>
        <w:t xml:space="preserve">entrusted with authority in</w:t>
      </w:r>
      <w:r>
        <w:t xml:space="preserve"> </w:t>
      </w:r>
      <w:r>
        <w:rPr>
          <w:bCs/>
          <w:b/>
        </w:rPr>
        <w:t xml:space="preserve">Spain Madrid</w:t>
      </w:r>
      <w:r>
        <w:t xml:space="preserve"> </w:t>
      </w:r>
      <w:r>
        <w:t xml:space="preserve">possesses not only technical expertise but also the moral fortitude required to resist political pressure or public opinion.</w:t>
      </w:r>
    </w:p>
    <w:bookmarkEnd w:id="20"/>
    <w:bookmarkStart w:id="21" w:name="X6218f55faa41eb8582c65bf1d6f8a775ad91b76"/>
    <w:p>
      <w:pPr>
        <w:pStyle w:val="Heading2"/>
      </w:pPr>
      <w:r>
        <w:t xml:space="preserve">The Specialized Nature of Madrid’s Judiciary</w:t>
      </w:r>
    </w:p>
    <w:p>
      <w:pPr>
        <w:pStyle w:val="FirstParagraph"/>
      </w:pPr>
      <w:r>
        <w:t xml:space="preserve">Madrid is unique within the Spanish legal system due to its concentration of institutions. It hosts the Supreme Court (Tribunal Supremo) and the Constitutional Court, both located in the capital. Consequently, many cases originating from or affecting Madrid are escalated to these high benches, but they also rely heavily on lower courts for initial adjudication. The judges working in</w:t>
      </w:r>
      <w:r>
        <w:t xml:space="preserve"> </w:t>
      </w:r>
      <w:r>
        <w:rPr>
          <w:bCs/>
          <w:b/>
        </w:rPr>
        <w:t xml:space="preserve">Spain Madrid</w:t>
      </w:r>
      <w:r>
        <w:t xml:space="preserve"> </w:t>
      </w:r>
      <w:r>
        <w:t xml:space="preserve">operate within a multi-tiered system that includes Justice of the Peace courts for minor civil and criminal matters, Audiencia Provincial courts for more serious offenses and civil disputes, and specialized commercial tribunals.</w:t>
      </w:r>
    </w:p>
    <w:p>
      <w:pPr>
        <w:pStyle w:val="BodyText"/>
      </w:pPr>
      <w:r>
        <w:t xml:space="preserve">A judge in this environment faces a higher volume of cases than their counterparts in rural areas. The density of population means that personal injury claims, family law disputes involving shared custody across municipalities within the Community of Madrid, and complex financial fraud cases are common occurrences. Therefore, efficiency is a critical attribute for any judge operating in this jurisdiction. However, efficiency must never compromise justice. The</w:t>
      </w:r>
      <w:r>
        <w:t xml:space="preserve"> </w:t>
      </w:r>
      <w:r>
        <w:rPr>
          <w:bCs/>
          <w:b/>
        </w:rPr>
        <w:t xml:space="preserve">Judge</w:t>
      </w:r>
      <w:r>
        <w:t xml:space="preserve"> </w:t>
      </w:r>
      <w:r>
        <w:t xml:space="preserve">acts as the arbiter who balances the need for swift resolution with the right to due process, ensuring that every litigant receives fair treatment regardless of their social status or financial power.</w:t>
      </w:r>
    </w:p>
    <w:bookmarkEnd w:id="21"/>
    <w:bookmarkStart w:id="22" w:name="X75804f81341bc0acffbff79559832d8051332d7"/>
    <w:p>
      <w:pPr>
        <w:pStyle w:val="Heading2"/>
      </w:pPr>
      <w:r>
        <w:t xml:space="preserve">The Challenge of Bureaucracy and Resource Management</w:t>
      </w:r>
    </w:p>
    <w:p>
      <w:pPr>
        <w:pStyle w:val="FirstParagraph"/>
      </w:pPr>
      <w:r>
        <w:t xml:space="preserve">One of the most significant challenges facing judges in Madrid today is judicial backlog. Like many European jurisdictions, Spain has struggled with congested dockets that can lead to delays in justice. In Madrid, where legal activity is intense due to its status as the administrative capital, this backlog is particularly acute. Judges are often tasked with managing hundreds of active files simultaneously. This requires exceptional organizational skills and an ability to prioritize cases based on urgency and complexity.</w:t>
      </w:r>
    </w:p>
    <w:p>
      <w:pPr>
        <w:pStyle w:val="BodyText"/>
      </w:pPr>
      <w:r>
        <w:t xml:space="preserve">Furthermore, the modernization of the judiciary in Madrid has introduced digital tools for case management. A contemporary judge must be proficient not only in statutory law but also in digital evidence handling, electronic filing systems, and virtual hearing protocols. The integration of technology has changed the daily routine of a judge in</w:t>
      </w:r>
      <w:r>
        <w:t xml:space="preserve"> </w:t>
      </w:r>
      <w:r>
        <w:rPr>
          <w:bCs/>
          <w:b/>
        </w:rPr>
        <w:t xml:space="preserve">Spain Madrid</w:t>
      </w:r>
      <w:r>
        <w:t xml:space="preserve">, requiring them to adapt quickly to new software while maintaining the human touch essential for interpreting witness testimonies and understanding nuanced legal arguments.</w:t>
      </w:r>
    </w:p>
    <w:bookmarkEnd w:id="22"/>
    <w:bookmarkStart w:id="23" w:name="social-responsibility-and-public-trust"/>
    <w:p>
      <w:pPr>
        <w:pStyle w:val="Heading2"/>
      </w:pPr>
      <w:r>
        <w:t xml:space="preserve">Social Responsibility and Public Trust</w:t>
      </w:r>
    </w:p>
    <w:p>
      <w:pPr>
        <w:pStyle w:val="FirstParagraph"/>
      </w:pPr>
      <w:r>
        <w:t xml:space="preserve">Beyond procedural duties, the role of a judge extends into the realm of social responsibility. In a diverse city like Madrid, judges often encounter cases that reflect deep societal divides, including immigration issues, gender-based violence (a significant focus in Spanish legal reforms), and hate crimes. The</w:t>
      </w:r>
      <w:r>
        <w:t xml:space="preserve"> </w:t>
      </w:r>
      <w:r>
        <w:rPr>
          <w:bCs/>
          <w:b/>
        </w:rPr>
        <w:t xml:space="preserve">Judge</w:t>
      </w:r>
      <w:r>
        <w:t xml:space="preserve"> </w:t>
      </w:r>
      <w:r>
        <w:t xml:space="preserve">serves as a guardian of constitutional rights and social cohesion. Their decisions send powerful messages to the community about what is acceptable behavior and what protections are afforded to vulnerable groups.</w:t>
      </w:r>
    </w:p>
    <w:p>
      <w:pPr>
        <w:pStyle w:val="BodyText"/>
      </w:pPr>
      <w:r>
        <w:t xml:space="preserve">Public trust in the judiciary is fragile. For citizens in Madrid, seeing impartiality executed by judges builds confidence in democratic institutions. When a judge rules fairly, citing clear legal precedents and applying laws objectively, they reinforce the legitimacy of the state. Conversely, perceived bias or corruption can erode this trust rapidly. Therefore, transparency and accountability are increasingly demanded from judicial officers in</w:t>
      </w:r>
      <w:r>
        <w:t xml:space="preserve"> </w:t>
      </w:r>
      <w:r>
        <w:rPr>
          <w:bCs/>
          <w:b/>
        </w:rPr>
        <w:t xml:space="preserve">Spain Madrid</w:t>
      </w:r>
      <w:r>
        <w:t xml:space="preserve">. This includes adherence to codes of conduct and ethical standards that mandate recusal in cases of conflict of interest.</w:t>
      </w:r>
    </w:p>
    <w:bookmarkEnd w:id="23"/>
    <w:bookmarkStart w:id="24" w:name="conclusion"/>
    <w:p>
      <w:pPr>
        <w:pStyle w:val="Heading2"/>
      </w:pPr>
      <w:r>
        <w:t xml:space="preserve">Conclusion</w:t>
      </w:r>
    </w:p>
    <w:p>
      <w:pPr>
        <w:pStyle w:val="FirstParagraph"/>
      </w:pPr>
      <w:r>
        <w:t xml:space="preserve">In conclusion, the position of a judge in Spain Madrid is one of profound responsibility and complexity. It requires a unique blend of legal expertise, administrative efficiency, technological adaptability, and unwavering ethical integrity. The judge is not just an interpreter of laws but a cornerstone of democratic stability in the capital. As</w:t>
      </w:r>
      <w:r>
        <w:t xml:space="preserve"> </w:t>
      </w:r>
      <w:r>
        <w:rPr>
          <w:bCs/>
          <w:b/>
        </w:rPr>
        <w:t xml:space="preserve">Spain Madrid</w:t>
      </w:r>
      <w:r>
        <w:t xml:space="preserve"> </w:t>
      </w:r>
      <w:r>
        <w:t xml:space="preserve">continues to evolve as a global city with significant economic and political influence, its judiciary must remain robust, independent, and accessible.</w:t>
      </w:r>
    </w:p>
    <w:p>
      <w:pPr>
        <w:pStyle w:val="BodyText"/>
      </w:pPr>
      <w:r>
        <w:t xml:space="preserve">The future of justice in this region depends on the continued professionalization and support of its judges. By upholding the principles of fairness and equality before the law, each judge contributes to the broader project of justice in Spain. They ensure that whether one is a local resident or an international entity, the scales remain balanced. Ultimately, understanding the role of a</w:t>
      </w:r>
      <w:r>
        <w:t xml:space="preserve"> </w:t>
      </w:r>
      <w:r>
        <w:rPr>
          <w:bCs/>
          <w:b/>
        </w:rPr>
        <w:t xml:space="preserve">Judge</w:t>
      </w:r>
      <w:r>
        <w:t xml:space="preserve"> </w:t>
      </w:r>
      <w:r>
        <w:t xml:space="preserve">in this context reveals much about how modern societies strive to protect individual rights within structured legal frameworks, ensuring that order and liberty coexist harmoniously.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Spain Madrid</dc:title>
  <dc:creator/>
  <dc:language>en</dc:language>
  <cp:keywords/>
  <dcterms:created xsi:type="dcterms:W3CDTF">2026-07-29T14:42:42Z</dcterms:created>
  <dcterms:modified xsi:type="dcterms:W3CDTF">2026-07-29T14:42:42Z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