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Justice: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p>
    <w:bookmarkStart w:id="24" w:name="X842e99536ee7bdb9ca8c8d65f48f1e8e1c1987d"/>
    <w:p>
      <w:pPr>
        <w:pStyle w:val="Heading1"/>
      </w:pPr>
      <w:r>
        <w:t xml:space="preserve">The Pillar of Justice: An Essay on the Role of the Judge in United States Houston</w:t>
      </w:r>
    </w:p>
    <w:p>
      <w:pPr>
        <w:pStyle w:val="FirstParagraph"/>
      </w:pPr>
      <w:r>
        <w:t xml:space="preserve">In the vast and dynamic legal landscape of the United States, few jurisdictions capture as much complexity, diversity, and economic weight as Houston. Situated within Harris County in Texas, Houston is not merely a city; it is a global hub for energy, medicine, space exploration (NASA), and international trade. Within this bustling metropolis sits one of the most critical institutions of civic order: the judiciary. To understand the functioning of society in</w:t>
      </w:r>
      <w:r>
        <w:t xml:space="preserve"> </w:t>
      </w:r>
      <w:r>
        <w:rPr>
          <w:bCs/>
          <w:b/>
        </w:rPr>
        <w:t xml:space="preserve">United States Houston</w:t>
      </w:r>
      <w:r>
        <w:t xml:space="preserve">, one must first deeply appreciate the multifaceted role of the</w:t>
      </w:r>
      <w:r>
        <w:t xml:space="preserve"> </w:t>
      </w:r>
      <w:r>
        <w:rPr>
          <w:bCs/>
          <w:b/>
        </w:rPr>
        <w:t xml:space="preserve">Judge</w:t>
      </w:r>
      <w:r>
        <w:t xml:space="preserve">. The judge is not simply an arbiter who reads statutes; they are a guardian of constitutional rights, a manager of overwhelming caseloads, and a symbol of fairness in one of America’s most populous and diverse cities.</w:t>
      </w:r>
    </w:p>
    <w:bookmarkStart w:id="20" w:name="the-unique-jurisdictional-context"/>
    <w:p>
      <w:pPr>
        <w:pStyle w:val="Heading2"/>
      </w:pPr>
      <w:r>
        <w:t xml:space="preserve">The Unique Jurisdictional Context</w:t>
      </w:r>
    </w:p>
    <w:p>
      <w:pPr>
        <w:pStyle w:val="FirstParagraph"/>
      </w:pPr>
      <w:r>
        <w:t xml:space="preserve">The environment in which a judge operates in Houston is distinctively challenging. The court systems here are fragmented yet interconnected, comprising federal courts handling maritime, bankruptcy, and immigration cases alongside state courts dealing with family law, criminal justice, and civil disputes. For any individual aspiring to serve as a</w:t>
      </w:r>
      <w:r>
        <w:t xml:space="preserve"> </w:t>
      </w:r>
      <w:r>
        <w:rPr>
          <w:bCs/>
          <w:b/>
        </w:rPr>
        <w:t xml:space="preserve">Judge</w:t>
      </w:r>
      <w:r>
        <w:t xml:space="preserve"> </w:t>
      </w:r>
      <w:r>
        <w:t xml:space="preserve">in this region—or indeed for the citizens who appear before them—it is essential to recognize that the stakes are incredibly high. Houston’s population exceeds two million people, making it the fourth-most populous city in the United States. Consequently, the dockets are heavy, and public scrutiny is intense.</w:t>
      </w:r>
    </w:p>
    <w:p>
      <w:pPr>
        <w:pStyle w:val="BodyText"/>
      </w:pPr>
      <w:r>
        <w:t xml:space="preserve">In</w:t>
      </w:r>
      <w:r>
        <w:t xml:space="preserve"> </w:t>
      </w:r>
      <w:r>
        <w:rPr>
          <w:bCs/>
          <w:b/>
        </w:rPr>
        <w:t xml:space="preserve">United States Houston</w:t>
      </w:r>
      <w:r>
        <w:t xml:space="preserve">, judges must navigate a legal system that reflects a melting pot of cultures. The demographic diversity of the city demands that judges possess not only legal acumen but also cultural competence. A judge cannot simply apply the law in a vacuum; they must understand how socioeconomic factors, language barriers, and historical contexts impact their courtroom proceedings. Whether presiding over a complex commercial litigation involving multinational energy corporations or handling an immigration hearing for a refugee seeking asylum, the modern judge in Houston must be adaptable and empathetic.</w:t>
      </w:r>
    </w:p>
    <w:bookmarkEnd w:id="20"/>
    <w:bookmarkStart w:id="21" w:name="Xf740042fdde7f00c0b0b2841c3436d889c27a78"/>
    <w:p>
      <w:pPr>
        <w:pStyle w:val="Heading2"/>
      </w:pPr>
      <w:r>
        <w:t xml:space="preserve">The Ethical Mandate of Judicial Impartiality</w:t>
      </w:r>
    </w:p>
    <w:p>
      <w:pPr>
        <w:pStyle w:val="FirstParagraph"/>
      </w:pPr>
      <w:r>
        <w:t xml:space="preserve">The core duty of any</w:t>
      </w:r>
      <w:r>
        <w:t xml:space="preserve"> </w:t>
      </w:r>
      <w:r>
        <w:rPr>
          <w:bCs/>
          <w:b/>
        </w:rPr>
        <w:t xml:space="preserve">Judge</w:t>
      </w:r>
      <w:r>
        <w:t xml:space="preserve"> </w:t>
      </w:r>
      <w:r>
        <w:t xml:space="preserve">is impartiality. In a city known for its strong corporate ties and powerful industries, the appearance of bias can be as damaging as actual bias. Houston’s legal community is close-knit, with many attorneys practicing in the same circles for decades. Therefore, judges must maintain rigorous ethical standards to ensure that justice is seen to be done. This involves recusing oneself from cases where there may be a conflict of interest and maintaining decorum that inspires public confidence.</w:t>
      </w:r>
    </w:p>
    <w:p>
      <w:pPr>
        <w:pStyle w:val="BodyText"/>
      </w:pPr>
      <w:r>
        <w:t xml:space="preserve">The concept of "blind justice" does not mean ignoring reality; rather, it means weighing evidence without prejudice. In</w:t>
      </w:r>
      <w:r>
        <w:t xml:space="preserve"> </w:t>
      </w:r>
      <w:r>
        <w:rPr>
          <w:bCs/>
          <w:b/>
        </w:rPr>
        <w:t xml:space="preserve">United States Houston</w:t>
      </w:r>
      <w:r>
        <w:t xml:space="preserve">, where wealth disparities can significantly influence legal representation, the judge serves as the great equalizer. It is their responsibility to ensure that a pro bono defendant receives the same procedural protections and respectful treatment as a corporate giant represented by top-tier counsel. This commitment to equality under the law is what preserves democracy in local communities.</w:t>
      </w:r>
    </w:p>
    <w:bookmarkEnd w:id="21"/>
    <w:bookmarkStart w:id="22" w:name="discretion-and-community-impact"/>
    <w:p>
      <w:pPr>
        <w:pStyle w:val="Heading2"/>
      </w:pPr>
      <w:r>
        <w:t xml:space="preserve">Discretion and Community Impact</w:t>
      </w:r>
    </w:p>
    <w:p>
      <w:pPr>
        <w:pStyle w:val="FirstParagraph"/>
      </w:pPr>
      <w:r>
        <w:t xml:space="preserve">Beyond strict adherence to statutes, judges exercise significant discretion, particularly in criminal and family courts. In Houston, judges often deal with systemic issues such as drug addiction, domestic violence, and housing insecurity. A judge’s ruling can alter the trajectory of a family’s life or determine the future of a community neighborhood. For instance, sentencing decisions have ripple effects that extend beyond the courtroom into social services and public safety.</w:t>
      </w:r>
    </w:p>
    <w:p>
      <w:pPr>
        <w:pStyle w:val="BodyText"/>
      </w:pPr>
      <w:r>
        <w:t xml:space="preserve">Modern judicial philosophy in Houston increasingly emphasizes restorative justice and problem-solving courts, where judges actively work with social workers and prosecutors to address underlying causes of criminal behavior. This evolution requires judges to be more than just legal scholars; they must be community leaders who collaborate across sectors. By doing so, the judge transforms from a passive referee into an active participant in societal healing.</w:t>
      </w:r>
    </w:p>
    <w:bookmarkEnd w:id="22"/>
    <w:bookmarkStart w:id="23" w:name="the-future-of-judging-in-houston"/>
    <w:p>
      <w:pPr>
        <w:pStyle w:val="Heading2"/>
      </w:pPr>
      <w:r>
        <w:t xml:space="preserve">The Future of Judging in Houston</w:t>
      </w:r>
    </w:p>
    <w:p>
      <w:pPr>
        <w:pStyle w:val="FirstParagraph"/>
      </w:pPr>
      <w:r>
        <w:t xml:space="preserve">As Houston continues to grow, the demands on its judiciary will only increase. Technology is reshaping how courts operate, with virtual hearings and digital evidence becoming commonplace. Judges must adapt to these technological changes while ensuring that digital divides do not exclude vulnerable populations from access to justice. Furthermore, as the energy sector transitions toward renewable resources and healthcare remains a dominant industry, new types of litigation will emerge, requiring judges to stay continuously educated on complex scientific and economic developments.</w:t>
      </w:r>
    </w:p>
    <w:p>
      <w:pPr>
        <w:pStyle w:val="BodyText"/>
      </w:pPr>
      <w:r>
        <w:t xml:space="preserve">In conclusion, the role of the</w:t>
      </w:r>
      <w:r>
        <w:t xml:space="preserve"> </w:t>
      </w:r>
      <w:r>
        <w:rPr>
          <w:bCs/>
          <w:b/>
        </w:rPr>
        <w:t xml:space="preserve">Judge</w:t>
      </w:r>
      <w:r>
        <w:t xml:space="preserve"> </w:t>
      </w:r>
      <w:r>
        <w:t xml:space="preserve">in</w:t>
      </w:r>
      <w:r>
        <w:t xml:space="preserve"> </w:t>
      </w:r>
      <w:r>
        <w:rPr>
          <w:bCs/>
          <w:b/>
        </w:rPr>
        <w:t xml:space="preserve">United States Houston</w:t>
      </w:r>
      <w:r>
        <w:t xml:space="preserve"> </w:t>
      </w:r>
      <w:r>
        <w:t xml:space="preserve">is pivotal. They are the stewards of order in a city defined by rapid change and immense diversity. Their decisions shape business environments, protect civil liberties, and uphold moral standards within families and communities. The integrity of the judicial branch depends on judges who are not only legally proficient but also ethically grounded, culturally aware, and dedicated to serving all residents equitably. Without strong leadership in the courtroom, the rule of law—which is essential for any thriving society—would falter. Thus, respecting and supporting our judges is synonymous with respecting the foundational values of justice that hold</w:t>
      </w:r>
      <w:r>
        <w:t xml:space="preserve"> </w:t>
      </w:r>
      <w:r>
        <w:rPr>
          <w:bCs/>
          <w:b/>
        </w:rPr>
        <w:t xml:space="preserve">United States Houston</w:t>
      </w:r>
      <w:r>
        <w:t xml:space="preserve"> </w:t>
      </w:r>
      <w:r>
        <w:t xml:space="preserve">together.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Justice: An Essay on the Role of the Judge in United States Houston</dc:title>
  <dc:creator/>
  <cp:keywords/>
  <dcterms:created xsi:type="dcterms:W3CDTF">2026-07-29T13:26:30Z</dcterms:created>
  <dcterms:modified xsi:type="dcterms:W3CDTF">2026-07-29T13:26:30Z</dcterms:modified>
</cp:coreProperties>
</file>

<file path=docProps/custom.xml><?xml version="1.0" encoding="utf-8"?>
<Properties xmlns="http://schemas.openxmlformats.org/officeDocument/2006/custom-properties" xmlns:vt="http://schemas.openxmlformats.org/officeDocument/2006/docPropsVTypes"/>
</file>