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Chile</w:t>
      </w:r>
      <w:r>
        <w:t xml:space="preserve"> </w:t>
      </w:r>
      <w:r>
        <w:t xml:space="preserve">Santiago</w:t>
      </w:r>
    </w:p>
    <w:bookmarkStart w:id="21" w:name="X8865b6fcec349a809c4a188da9c546c690e5daa"/>
    <w:p>
      <w:pPr>
        <w:pStyle w:val="Heading1"/>
      </w:pPr>
      <w:r>
        <w:t xml:space="preserve">The Crucial Role of the Laboratory Technician in Chile Santiago</w:t>
      </w:r>
    </w:p>
    <w:bookmarkStart w:id="20" w:name="X5a8d884ac41616fe8ab7e25c1a11ef66e090f74"/>
    <w:p>
      <w:pPr>
        <w:pStyle w:val="Heading3"/>
      </w:pPr>
      <w:r>
        <w:t xml:space="preserve">An Essay on Professional Development, Scientific Rigor, and Regional Impact</w:t>
      </w:r>
    </w:p>
    <w:p>
      <w:pPr>
        <w:pStyle w:val="FirstParagraph"/>
      </w:pPr>
      <w:r>
        <w:t xml:space="preserve">In the rapidly evolving landscape of modern healthcare, environmental science, and industrial manufacturing in Chile Santiago stands a professional group that serves as the backbone of empirical accuracy: the Laboratory Technician. As one of the most dynamic economic hubs in South America Santiago has witnessed a significant expansion in its scientific infrastructure over recent years. This growth is not merely architectural or financial; it is deeply human and technical, relying heavily on the expertise, precision, and ethical commitment of laboratory technicians who operate within this bustling metropolis. To understand the true value of this profession in Chile Santiago one must look beyond simple data entry or sample processing to appreciate the complex interplay between regulatory compliance, technological advancement that characterizes their daily work.</w:t>
      </w:r>
    </w:p>
    <w:p>
      <w:pPr>
        <w:pStyle w:val="BodyText"/>
      </w:pPr>
      <w:r>
        <w:t xml:space="preserve">The primary function of a Laboratory Technician in Chile Santiago is rooted in scientific rigor. Whether working within a public hospital network such as the SERVICS (Servicios de Salud), private clinical laboratories like those affiliated with major insurance providers (Isapres) or large pharmaceutical corporations, the technician’s responsibility is to ensure that data generated from samples is accurate, reliable, and reproducible. In Chile Santiago where the demand for diagnostic testing has surged due to population growth and increased health awareness precision is not a luxury; it is a necessity. A single error in hematology, biochemistry or microbiology can lead to misdiagnosis which may have severe consequences for patient care. Therefore the Laboratory Technician must possess an acute attention to detail and a deep understanding of standard operating procedures (SOPs) that govern every aspect of sample handling analysis and reporting.</w:t>
      </w:r>
    </w:p>
    <w:p>
      <w:pPr>
        <w:pStyle w:val="BodyText"/>
      </w:pPr>
      <w:r>
        <w:t xml:space="preserve">Furthermore the context of Chile Santiago adds unique dimensions to this role. The region is known for its strict regulatory environment overseen by institutions such as the Superintendencia de Salud which monitors compliance with health standards. Laboratory Technicians in Chile Santiago are often required to maintain rigorous documentation and adhere to international quality management standards like ISO 15189 for medical laboratories. This means that their work extends beyond the bench; it involves constant engagement with quality assurance protocols risk management strategies and internal audits. The ability to navigate these bureaucratic yet essential frameworks is a critical skill set that distinguishes a proficient Laboratory Technician in this region from one who is merely competent.</w:t>
      </w:r>
    </w:p>
    <w:p>
      <w:pPr>
        <w:pStyle w:val="BodyText"/>
      </w:pPr>
      <w:r>
        <w:t xml:space="preserve">Technological integration represents another pivotal aspect of the profession in Chile Santiago. As digital transformation sweeps across all sectors including healthcare and industry laboratory technicians are increasingly interacting with automated analyzers sophisticated information systems and cloud-based data storage solutions. In Santiago’s high-tech industrial zones laboratories utilize advanced chromatography spectrometry and genetic sequencing technologies that require operators who are not only skilled in manual techniques but also adept at troubleshooting software interfaces. The modern Laboratory Technician must therefore be a hybrid professional combining traditional scientific knowledge with digital literacy. This adaptability is particularly important in Chile Santiago where rapid adoption of new technologies can outpace formal training curricula making continuous education and self-directed learning essential for career sustainability.</w:t>
      </w:r>
    </w:p>
    <w:p>
      <w:pPr>
        <w:pStyle w:val="BodyText"/>
      </w:pPr>
      <w:r>
        <w:t xml:space="preserve">The educational pathway to becoming a Laboratory Technician in Chile has also evolved significantly. Historically the profession was dominated by vocational institutes however today there is a strong emphasis on university-level degrees and specialized postgraduate courses particularly in Santiago where major universities such as Pontificia Universidad Católica de Chile and Universidad de Chile offer robust programs. This shift towards higher academic standards reflects the growing complexity of laboratory work and the need for critical thinking skills that go beyond rote memorization of protocols. Students training in Chile Santiago are exposed to a curriculum that emphasizes ethics legal responsibilities as well as practical hands-on experience in simulated environments before they ever step into a professional lab setting.</w:t>
      </w:r>
    </w:p>
    <w:p>
      <w:pPr>
        <w:pStyle w:val="BodyText"/>
      </w:pPr>
      <w:r>
        <w:t xml:space="preserve">Moreover the social impact of Laboratory Technicians in Chile Santiago cannot be overstated during public health emergencies. The COVID-19 pandemic served as a stark reminder of the vital role these professionals play. In Santiago thousands of technicians worked extended hours under high pressure to process PCR tests ensure biosafety protocols were followed and manage sample logistics across a sprawling urban area. Their resilience and dedication highlighted the importance of valuing this workforce not just economically but socially. Recognizing their contributions fosters a culture of respect within the healthcare ecosystem which in turn improves retention rates and morale among technicians who often face burnout due to high workloads.</w:t>
      </w:r>
    </w:p>
    <w:p>
      <w:pPr>
        <w:pStyle w:val="BodyText"/>
      </w:pPr>
      <w:r>
        <w:t xml:space="preserve">In conclusion the Laboratory Technician in Chile Santiago is far more than a support staff member; they are key agents of scientific integrity and public health safety. Their ability to blend technical expertise with regulatory compliance technological adaptability and ethical responsibility makes them indispensable to the region’s development. As Chile Santiago continues to position itself as a leader in biotechnology medical research and industrial quality control the demand for highly skilled Laboratory Technicians will only grow. Investing in their education supporting their professional growth and acknowledging their contributions will ensure that this vital profession remains robust capable of meeting future challenges with confidence and precision.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Chile Santiago</dc:title>
  <dc:creator/>
  <dc:language>en</dc:language>
  <cp:keywords/>
  <dcterms:created xsi:type="dcterms:W3CDTF">2026-07-29T08:36:17Z</dcterms:created>
  <dcterms:modified xsi:type="dcterms:W3CDTF">2026-07-29T08:36:17Z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