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06011a5a7f55d853981039472c400db61f720c3"/>
    <w:p>
      <w:pPr>
        <w:pStyle w:val="Heading1"/>
      </w:pPr>
      <w:r>
        <w:t xml:space="preserve">The Strategic Role of the Laboratory Technician in Colombia Medellín</w:t>
      </w:r>
    </w:p>
    <w:p>
      <w:pPr>
        <w:pStyle w:val="FirstParagraph"/>
      </w:pPr>
      <w:r>
        <w:t xml:space="preserve">In the rapidly evolving landscape of Latin American industry, few sectors are as critical to public health and economic stability as laboratory science. Within this framework, the role of the</w:t>
      </w:r>
      <w:r>
        <w:t xml:space="preserve"> </w:t>
      </w:r>
      <w:r>
        <w:rPr>
          <w:bCs/>
          <w:b/>
        </w:rPr>
        <w:t xml:space="preserve">Laboratory Technician</w:t>
      </w:r>
      <w:r>
        <w:t xml:space="preserve"> </w:t>
      </w:r>
      <w:r>
        <w:t xml:space="preserve">emerges not merely as a support function, but as a pivotal professional force ensuring quality control, diagnostic accuracy, and scientific innovation. Nowhere is this importance more palpable than in</w:t>
      </w:r>
      <w:r>
        <w:t xml:space="preserve"> </w:t>
      </w:r>
      <w:r>
        <w:rPr>
          <w:bCs/>
          <w:b/>
        </w:rPr>
        <w:t xml:space="preserve">Colombia Medellín</w:t>
      </w:r>
      <w:r>
        <w:t xml:space="preserve">, a city that has transformed itself into one of the most dynamic industrial and technological hubs in South America. This essay explores the multifaceted responsibilities, challenges, and opportunities facing laboratory technicians operating within this specific regional context, highlighting how their work underpins both healthcare delivery and industrial competitiveness.</w:t>
      </w:r>
    </w:p>
    <w:p>
      <w:pPr>
        <w:pStyle w:val="BodyText"/>
      </w:pPr>
      <w:r>
        <w:t xml:space="preserve">To understand the significance of this profession in</w:t>
      </w:r>
      <w:r>
        <w:t xml:space="preserve"> </w:t>
      </w:r>
      <w:r>
        <w:rPr>
          <w:bCs/>
          <w:b/>
        </w:rPr>
        <w:t xml:space="preserve">Colombia Medellín</w:t>
      </w:r>
      <w:r>
        <w:t xml:space="preserve">, one must first appreciate the city's unique economic identity. Historically known for its textile industry, Medellín has successfully pivoted toward pharmaceuticals, biotechnology, food processing, and environmental monitoring. This transition has created a high demand for skilled personnel who can operate sophisticated analytical instruments and adhere to strict regulatory standards. In this environment, the</w:t>
      </w:r>
      <w:r>
        <w:t xml:space="preserve"> </w:t>
      </w:r>
      <w:r>
        <w:rPr>
          <w:bCs/>
          <w:b/>
        </w:rPr>
        <w:t xml:space="preserve">Laboratory Technician</w:t>
      </w:r>
      <w:r>
        <w:t xml:space="preserve"> </w:t>
      </w:r>
      <w:r>
        <w:t xml:space="preserve">is the frontline executor of quality assurance. Whether analyzing water samples for municipal sustainability projects or testing raw materials in pharmaceutical manufacturing plants located in the metropolitan area, these technicians ensure that products meet both national regulations set by INVIMA (the National Food and Drug Surveillance Institute) and international benchmarks.</w:t>
      </w:r>
    </w:p>
    <w:p>
      <w:pPr>
        <w:pStyle w:val="BodyText"/>
      </w:pPr>
      <w:r>
        <w:t xml:space="preserve">The daily operations of a</w:t>
      </w:r>
      <w:r>
        <w:t xml:space="preserve"> </w:t>
      </w:r>
      <w:r>
        <w:rPr>
          <w:bCs/>
          <w:b/>
        </w:rPr>
        <w:t xml:space="preserve">Laboratory Technician</w:t>
      </w:r>
      <w:r>
        <w:t xml:space="preserve"> </w:t>
      </w:r>
      <w:r>
        <w:t xml:space="preserve">in this region are characterized by a blend of precision, compliance, and adaptability. In healthcare settings across</w:t>
      </w:r>
      <w:r>
        <w:t xml:space="preserve"> </w:t>
      </w:r>
      <w:r>
        <w:rPr>
          <w:bCs/>
          <w:b/>
        </w:rPr>
        <w:t xml:space="preserve">Colombia Medellín</w:t>
      </w:r>
      <w:r>
        <w:t xml:space="preserve">, such as major hospitals like San Ignacio or E.S.E. Hospital Pablo Tobón Uribe, technicians manage high-volume clinical diagnostics. They perform hematology tests, biochemical analyses, and microbiological cultures that are essential for diagnosing diseases ranging from common infections to complex metabolic disorders. The accuracy of these results directly impacts patient outcomes and treatment plans. Therefore, the technician’s ability to maintain sterile techniques, calibrate equipment correctly, and document data meticulously is not just a procedural requirement but a moral imperative.</w:t>
      </w:r>
    </w:p>
    <w:p>
      <w:pPr>
        <w:pStyle w:val="BodyText"/>
      </w:pPr>
      <w:r>
        <w:t xml:space="preserve">Beyond healthcare, the industrial sector in</w:t>
      </w:r>
      <w:r>
        <w:t xml:space="preserve"> </w:t>
      </w:r>
      <w:r>
        <w:rPr>
          <w:bCs/>
          <w:b/>
        </w:rPr>
        <w:t xml:space="preserve">Colombia Medellín</w:t>
      </w:r>
      <w:r>
        <w:t xml:space="preserve"> </w:t>
      </w:r>
      <w:r>
        <w:t xml:space="preserve">relies heavily on laboratory services for quality control. The city hosts numerous food and beverage companies, cosmetics manufacturers, and construction material producers. For these entities, the</w:t>
      </w:r>
      <w:r>
        <w:t xml:space="preserve"> </w:t>
      </w:r>
      <w:r>
        <w:rPr>
          <w:bCs/>
          <w:b/>
        </w:rPr>
        <w:t xml:space="preserve">Laboratory Technician</w:t>
      </w:r>
      <w:r>
        <w:t xml:space="preserve"> </w:t>
      </w:r>
      <w:r>
        <w:t xml:space="preserve">plays a crucial role in supply chain integrity. By conducting sensory evaluations, chemical composition tests, and physical property measurements, technicians ensure that goods are safe for consumption or use. For instance, in the coffee industry—a cornerstone of Colombian identity—technicians analyze bean quality from local farms processed within the Antioquia region to maintain export standards. This contribution extends the technician’s impact from local health to global trade reputation.</w:t>
      </w:r>
    </w:p>
    <w:p>
      <w:pPr>
        <w:pStyle w:val="BodyText"/>
      </w:pPr>
      <w:r>
        <w:t xml:space="preserve">However, the path for a</w:t>
      </w:r>
      <w:r>
        <w:t xml:space="preserve"> </w:t>
      </w:r>
      <w:r>
        <w:rPr>
          <w:bCs/>
          <w:b/>
        </w:rPr>
        <w:t xml:space="preserve">Laboratory Technician</w:t>
      </w:r>
      <w:r>
        <w:t xml:space="preserve"> </w:t>
      </w:r>
      <w:r>
        <w:t xml:space="preserve">in</w:t>
      </w:r>
      <w:r>
        <w:t xml:space="preserve"> </w:t>
      </w:r>
      <w:r>
        <w:rPr>
          <w:bCs/>
          <w:b/>
        </w:rPr>
        <w:t xml:space="preserve">Colombia Medellín</w:t>
      </w:r>
      <w:r>
        <w:t xml:space="preserve"> </w:t>
      </w:r>
      <w:r>
        <w:t xml:space="preserve">is not without its challenges. One significant issue is the rapid pace of technological advancement versus infrastructure limitations. While many leading institutions in the city have adopted automated liquid handling systems and advanced spectrometry, others still operate with manual processes due to budget constraints. This disparity requires technicians to be versatile, capable of troubleshooting complex modern machinery while maintaining proficiency in foundational manual techniques. Furthermore, there is a constant need for continuous education. Regulatory frameworks evolve, and new pathogens or industrial hazards emerge regularly. Professionals must engage in lifelong learning to stay relevant and competent.</w:t>
      </w:r>
    </w:p>
    <w:p>
      <w:pPr>
        <w:pStyle w:val="BodyText"/>
      </w:pPr>
      <w:r>
        <w:t xml:space="preserve">Another critical aspect is the regulatory environment specific to</w:t>
      </w:r>
      <w:r>
        <w:t xml:space="preserve"> </w:t>
      </w:r>
      <w:r>
        <w:rPr>
          <w:bCs/>
          <w:b/>
        </w:rPr>
        <w:t xml:space="preserve">Colombia Medellín</w:t>
      </w:r>
      <w:r>
        <w:t xml:space="preserve">. Technicians must navigate a complex web of local, departmental (Antioquia), and national laws. Compliance with Good Laboratory Practices (GLP) is mandatory. This involves rigorous documentation, chain-of-custody protocols for samples, and strict adherence to biosafety levels. In a city that has invested heavily in becoming a regional medical tourism hub due to its high-quality healthcare infrastructure (</w:t>
      </w:r>
      <w:r>
        <w:rPr>
          <w:bCs/>
          <w:b/>
        </w:rPr>
        <w:t xml:space="preserve">Colombia Medellín</w:t>
      </w:r>
      <w:r>
        <w:t xml:space="preserve">), the reputation of local laboratories depends entirely on this compliance. Any lapse in procedure can have severe legal and reputational consequences for the institution.</w:t>
      </w:r>
    </w:p>
    <w:p>
      <w:pPr>
        <w:pStyle w:val="BodyText"/>
      </w:pPr>
      <w:r>
        <w:t xml:space="preserve">The social impact of laboratory work also cannot be overstated. In</w:t>
      </w:r>
      <w:r>
        <w:t xml:space="preserve"> </w:t>
      </w:r>
      <w:r>
        <w:rPr>
          <w:bCs/>
          <w:b/>
        </w:rPr>
        <w:t xml:space="preserve">Colombia Medellín</w:t>
      </w:r>
      <w:r>
        <w:t xml:space="preserve">, where public health initiatives often target underserved communities, laboratory technicians are essential in screening programs for endemic diseases, nutritional deficiencies, and environmental health risks. Their work supports public policy decisions by providing the data needed to allocate resources effectively. For example, during public health crises or routine epidemiological surveillance in the metropolitan area of</w:t>
      </w:r>
      <w:r>
        <w:t xml:space="preserve"> </w:t>
      </w:r>
      <w:r>
        <w:rPr>
          <w:bCs/>
          <w:b/>
        </w:rPr>
        <w:t xml:space="preserve">Colombia Medellín</w:t>
      </w:r>
      <w:r>
        <w:t xml:space="preserve">, it is the speed and accuracy of laboratory analysis that guide response strategies.</w:t>
      </w:r>
    </w:p>
    <w:p>
      <w:pPr>
        <w:pStyle w:val="BodyText"/>
      </w:pPr>
      <w:r>
        <w:t xml:space="preserve">Looking toward the future, there is a growing emphasis on interdisciplinary collaboration. Modern laboratories are becoming collaborative hubs where technicians work alongside bioinformaticians, chemists, and data scientists. In</w:t>
      </w:r>
      <w:r>
        <w:t xml:space="preserve"> </w:t>
      </w:r>
      <w:r>
        <w:rPr>
          <w:bCs/>
          <w:b/>
        </w:rPr>
        <w:t xml:space="preserve">Colombia Medellín</w:t>
      </w:r>
      <w:r>
        <w:t xml:space="preserve">, tech-driven startups are increasingly integrating with traditional labs to develop rapid diagnostic tools and sustainable industrial processes. This synergy offers professional growth opportunities for laboratory technicians who can bridge the gap between wet-lab skills and digital literacy.</w:t>
      </w:r>
    </w:p>
    <w:p>
      <w:pPr>
        <w:pStyle w:val="BodyText"/>
      </w:pPr>
      <w:r>
        <w:t xml:space="preserve">In conclusion, the</w:t>
      </w:r>
      <w:r>
        <w:t xml:space="preserve"> </w:t>
      </w:r>
      <w:r>
        <w:rPr>
          <w:bCs/>
          <w:b/>
        </w:rPr>
        <w:t xml:space="preserve">Laboratory Technician</w:t>
      </w:r>
      <w:r>
        <w:t xml:space="preserve"> </w:t>
      </w:r>
      <w:r>
        <w:t xml:space="preserve">is an indispensable asset to the scientific and industrial ecosystem of</w:t>
      </w:r>
      <w:r>
        <w:t xml:space="preserve"> </w:t>
      </w:r>
      <w:r>
        <w:rPr>
          <w:bCs/>
          <w:b/>
        </w:rPr>
        <w:t xml:space="preserve">Colombia Medellín</w:t>
      </w:r>
      <w:r>
        <w:t xml:space="preserve">. Their role transcends simple sample processing; they are guardians of quality, safety, and scientific integrity. As the city continues to grow as a center for innovation in healthcare and industry, the demand for highly skilled technicians will only increase. To fully realize their potential within</w:t>
      </w:r>
      <w:r>
        <w:t xml:space="preserve"> </w:t>
      </w:r>
      <w:r>
        <w:rPr>
          <w:bCs/>
          <w:b/>
        </w:rPr>
        <w:t xml:space="preserve">Colombia Medellín</w:t>
      </w:r>
      <w:r>
        <w:t xml:space="preserve">, these professionals must embrace continuous professional development, adapt to technological changes, and uphold the highest ethical standards. By doing so, they not only advance their own careers but also contribute significantly to the health, economic stability, and global standing of the region.</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2026-07-29T13:03:03Z</dcterms:created>
  <dcterms:modified xsi:type="dcterms:W3CDTF">2026-07-29T13:03:03Z</dcterms:modified>
</cp:coreProperties>
</file>

<file path=docProps/custom.xml><?xml version="1.0" encoding="utf-8"?>
<Properties xmlns="http://schemas.openxmlformats.org/officeDocument/2006/custom-properties" xmlns:vt="http://schemas.openxmlformats.org/officeDocument/2006/docPropsVTypes"/>
</file>