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Ethics</w:t>
      </w:r>
      <w:r>
        <w:t xml:space="preserve"> </w:t>
      </w:r>
      <w:r>
        <w:t xml:space="preserve">and</w:t>
      </w:r>
      <w:r>
        <w:t xml:space="preserve"> </w:t>
      </w:r>
      <w:r>
        <w:t xml:space="preserve">Excellence:</w:t>
      </w:r>
      <w:r>
        <w:t xml:space="preserve"> </w:t>
      </w:r>
      <w:r>
        <w:t xml:space="preserve">The</w:t>
      </w:r>
      <w:r>
        <w:t xml:space="preserve"> </w:t>
      </w:r>
      <w:r>
        <w:t xml:space="preserve">Essay</w:t>
      </w:r>
      <w:r>
        <w:t xml:space="preserve"> </w:t>
      </w:r>
      <w:r>
        <w:t xml:space="preserve">on</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Frankfurt</w:t>
      </w:r>
    </w:p>
    <w:bookmarkStart w:id="25" w:name="Xfafc9d7527493b5ecb092fb7fb9290fb9a575d2"/>
    <w:p>
      <w:pPr>
        <w:pStyle w:val="Heading1"/>
      </w:pPr>
      <w:r>
        <w:t xml:space="preserve">The Crucible of Precision: An Essay on the Role and Responsibility of the Laboratory Technician in Germany Frankfurt</w:t>
      </w:r>
    </w:p>
    <w:p>
      <w:pPr>
        <w:pStyle w:val="FirstParagraph"/>
      </w:pPr>
      <w:r>
        <w:t xml:space="preserve">In the modern scientific landscape, few roles are as pivotal yet underappreciated as that of the laboratory technician. These individuals serve as the backbone of research and quality assurance, operating within environments where precision is not merely a preference but a legal and ethical imperative. When we examine this role through the specific lens of</w:t>
      </w:r>
      <w:r>
        <w:t xml:space="preserve"> </w:t>
      </w:r>
      <w:r>
        <w:rPr>
          <w:bCs/>
          <w:b/>
        </w:rPr>
        <w:t xml:space="preserve">Germany Frankfurt</w:t>
      </w:r>
      <w:r>
        <w:t xml:space="preserve">, a city renowned for its status as a global financial hub and an emerging center for life sciences and chemical innovation, the significance of this profession becomes even more pronounced. This essay explores the multifaceted responsibilities, regulatory framework, and cultural expectations surrounding the position of a laboratory technician in this dynamic European metropolis.</w:t>
      </w:r>
    </w:p>
    <w:bookmarkStart w:id="20" w:name="X3e8f5c2745349e31672c25644e4e744c409c3d0"/>
    <w:p>
      <w:pPr>
        <w:pStyle w:val="Heading2"/>
      </w:pPr>
      <w:r>
        <w:t xml:space="preserve">The Geographical and Economic Context: Why Germany Frankfurt?</w:t>
      </w:r>
    </w:p>
    <w:p>
      <w:pPr>
        <w:pStyle w:val="FirstParagraph"/>
      </w:pPr>
      <w:r>
        <w:t xml:space="preserve">To understand the specific demands placed on a</w:t>
      </w:r>
      <w:r>
        <w:t xml:space="preserve"> </w:t>
      </w:r>
      <w:r>
        <w:rPr>
          <w:bCs/>
          <w:b/>
        </w:rPr>
        <w:t xml:space="preserve">Laboratory Technician</w:t>
      </w:r>
      <w:r>
        <w:t xml:space="preserve">, one must first appreciate the unique environment of</w:t>
      </w:r>
      <w:r>
        <w:t xml:space="preserve"> </w:t>
      </w:r>
      <w:r>
        <w:rPr>
          <w:bCs/>
          <w:b/>
        </w:rPr>
        <w:t xml:space="preserve">Germany Frankfurt</w:t>
      </w:r>
      <w:r>
        <w:t xml:space="preserve">. While globally recognized as a banking capital, the city has undergone a significant transformation in recent decades. It is now home to major pharmaceutical giants such as Merck KGaA, which maintains its global headquarters in Darmstadt but operates extensively across the Rhine-Main area, including facilities and research centers accessible from Frankfurt. Furthermore, the presence of Goethe University Frankfurt and numerous specialized research institutes creates a dense ecosystem of biotechnology, nanotechnology, and analytical chemistry.</w:t>
      </w:r>
    </w:p>
    <w:p>
      <w:pPr>
        <w:pStyle w:val="BodyText"/>
      </w:pPr>
      <w:r>
        <w:t xml:space="preserve">In this context, the</w:t>
      </w:r>
      <w:r>
        <w:t xml:space="preserve"> </w:t>
      </w:r>
      <w:r>
        <w:rPr>
          <w:bCs/>
          <w:b/>
        </w:rPr>
        <w:t xml:space="preserve">Laboratory Technician</w:t>
      </w:r>
      <w:r>
        <w:t xml:space="preserve"> </w:t>
      </w:r>
      <w:r>
        <w:t xml:space="preserve">is not just supporting academic curiosity but is often integral to processes that have global economic implications. From ensuring the purity of pharmaceutical compounds destined for international markets to analyzing environmental samples in one of Europe’s most densely populated regions, the work performed here carries weight far beyond laboratory walls. The proximity to financial institutions also means that quality control data must be impeccable, as it directly impacts investment confidence and regulatory compliance.</w:t>
      </w:r>
    </w:p>
    <w:bookmarkEnd w:id="20"/>
    <w:bookmarkStart w:id="21" w:name="Xa63927cc208e0e633d9159985946c1977749535"/>
    <w:p>
      <w:pPr>
        <w:pStyle w:val="Heading2"/>
      </w:pPr>
      <w:r>
        <w:t xml:space="preserve">The Core Responsibilities: Beyond Pipetting and Data Entry</w:t>
      </w:r>
    </w:p>
    <w:p>
      <w:pPr>
        <w:pStyle w:val="FirstParagraph"/>
      </w:pPr>
      <w:r>
        <w:t xml:space="preserve">A common misconception is that a</w:t>
      </w:r>
      <w:r>
        <w:t xml:space="preserve"> </w:t>
      </w:r>
      <w:r>
        <w:rPr>
          <w:bCs/>
          <w:b/>
        </w:rPr>
        <w:t xml:space="preserve">Laboratory Technician</w:t>
      </w:r>
      <w:r>
        <w:t xml:space="preserve"> </w:t>
      </w:r>
      <w:r>
        <w:t xml:space="preserve">primarily engages in routine sample preparation. While this is part of the job description, the reality in</w:t>
      </w:r>
      <w:r>
        <w:t xml:space="preserve"> </w:t>
      </w:r>
      <w:r>
        <w:rPr>
          <w:bCs/>
          <w:b/>
        </w:rPr>
        <w:t xml:space="preserve">Germany Frankfurt</w:t>
      </w:r>
      <w:r>
        <w:t xml:space="preserve">'s high-compliance industries is far more complex. The technician acts as a guardian of data integrity. In regulated environments, such as those adhering to Good Laboratory Practice (GLP) or Good Manufacturing Practice (GMP), every action must be documented with absolute transparency.</w:t>
      </w:r>
    </w:p>
    <w:p>
      <w:pPr>
        <w:pStyle w:val="BodyText"/>
      </w:pPr>
      <w:r>
        <w:t xml:space="preserve">The essay on this profession must highlight three key pillars of responsibility:</w:t>
      </w:r>
    </w:p>
    <w:p>
      <w:pPr>
        <w:numPr>
          <w:ilvl w:val="0"/>
          <w:numId w:val="1001"/>
        </w:numPr>
        <w:pStyle w:val="Compact"/>
      </w:pPr>
      <w:r>
        <w:rPr>
          <w:bCs/>
          <w:b/>
        </w:rPr>
        <w:t xml:space="preserve">Analytical Rigor:</w:t>
      </w:r>
      <w:r>
        <w:t xml:space="preserve"> </w:t>
      </w:r>
      <w:r>
        <w:t xml:space="preserve">The technician must operate sophisticated instrumentation, such as High-Performance Liquid Chromatography (HPLC), Mass Spectrometry, and Gas Chromatography. In Frankfurt’s chemical sector, the ability to calibrate these machines and interpret complex spectra is crucial. A minor error in calibration can lead to significant deviations in results, potentially affecting patient safety or product efficacy.</w:t>
      </w:r>
    </w:p>
    <w:p>
      <w:pPr>
        <w:numPr>
          <w:ilvl w:val="0"/>
          <w:numId w:val="1001"/>
        </w:numPr>
        <w:pStyle w:val="Compact"/>
      </w:pPr>
      <w:r>
        <w:rPr>
          <w:bCs/>
          <w:b/>
        </w:rPr>
        <w:t xml:space="preserve">Regulatory Compliance:</w:t>
      </w:r>
      <w:r>
        <w:t xml:space="preserve"> </w:t>
      </w:r>
      <w:r>
        <w:t xml:space="preserve">Germany has some of the strictest environmental and safety laws in the world. The laboratory technician must be well-versed in local and EU regulations. This includes proper disposal of hazardous waste, adherence to occupational health standards, and maintaining chain-of-custody documentation for legal evidence or clinical trials.</w:t>
      </w:r>
    </w:p>
    <w:p>
      <w:pPr>
        <w:numPr>
          <w:ilvl w:val="0"/>
          <w:numId w:val="1001"/>
        </w:numPr>
        <w:pStyle w:val="Compact"/>
      </w:pPr>
      <w:r>
        <w:rPr>
          <w:bCs/>
          <w:b/>
        </w:rPr>
        <w:t xml:space="preserve">Innovation Support:</w:t>
      </w:r>
      <w:r>
        <w:t xml:space="preserve"> </w:t>
      </w:r>
      <w:r>
        <w:t xml:space="preserve">In the research-driven sectors of</w:t>
      </w:r>
      <w:r>
        <w:t xml:space="preserve"> </w:t>
      </w:r>
      <w:r>
        <w:rPr>
          <w:bCs/>
          <w:b/>
        </w:rPr>
        <w:t xml:space="preserve">Germany Frankfurt</w:t>
      </w:r>
      <w:r>
        <w:t xml:space="preserve">, technicians often collaborate directly with scientists to develop new protocols. They are not passive observers but active contributors who troubleshoot experimental setups and suggest improvements based on their hands-on experience with laboratory workflows.</w:t>
      </w:r>
    </w:p>
    <w:bookmarkEnd w:id="21"/>
    <w:bookmarkStart w:id="22" w:name="X0b7df2c3a9cb05b571728aa240b35fc3dffe5ed"/>
    <w:p>
      <w:pPr>
        <w:pStyle w:val="Heading2"/>
      </w:pPr>
      <w:r>
        <w:t xml:space="preserve">The Cultural Imperative: Punctuality, Precision, and Documentation</w:t>
      </w:r>
    </w:p>
    <w:p>
      <w:pPr>
        <w:pStyle w:val="FirstParagraph"/>
      </w:pPr>
      <w:r>
        <w:t xml:space="preserve">Cultural nuances play a significant role in defining the professional identity of a</w:t>
      </w:r>
      <w:r>
        <w:t xml:space="preserve"> </w:t>
      </w:r>
      <w:r>
        <w:rPr>
          <w:bCs/>
          <w:b/>
        </w:rPr>
        <w:t xml:space="preserve">Laboratory Technician</w:t>
      </w:r>
      <w:r>
        <w:t xml:space="preserve">. In</w:t>
      </w:r>
      <w:r>
        <w:t xml:space="preserve"> </w:t>
      </w:r>
      <w:r>
        <w:rPr>
          <w:bCs/>
          <w:b/>
        </w:rPr>
        <w:t xml:space="preserve">Germany Frankfurt</w:t>
      </w:r>
      <w:r>
        <w:t xml:space="preserve">, the German work ethic heavily influences laboratory operations. This is characterized by an emphasis on "Ordnung" (order) and thoroughness. There is no room for improvisation when dealing with standardized protocols. The essay must note that a technician here is expected to possess not only technical skills but also a disciplined approach to workflow management.</w:t>
      </w:r>
    </w:p>
    <w:p>
      <w:pPr>
        <w:pStyle w:val="BodyText"/>
      </w:pPr>
      <w:r>
        <w:t xml:space="preserve">This cultural expectation extends to communication. Laboratory technicians in this region are often required to produce reports that are concise, accurate, and logically structured. Ambiguity is viewed as a risk factor. Consequently, the ability to communicate findings clearly to supervisors—whether they are lead scientists or quality assurance managers—is a critical soft skill. In an international hub like Frankfurt, where teams may be multicultural, the technician must also navigate linguistic nuances while maintaining technical accuracy in English and German documentation.</w:t>
      </w:r>
    </w:p>
    <w:bookmarkEnd w:id="22"/>
    <w:bookmarkStart w:id="23" w:name="X8d86c70ed131b92c934953a7d680d8bf85acf08"/>
    <w:p>
      <w:pPr>
        <w:pStyle w:val="Heading2"/>
      </w:pPr>
      <w:r>
        <w:t xml:space="preserve">The Future Outlook: Sustainability and Digitalization</w:t>
      </w:r>
    </w:p>
    <w:p>
      <w:pPr>
        <w:pStyle w:val="FirstParagraph"/>
      </w:pPr>
      <w:r>
        <w:t xml:space="preserve">As we look toward the future, the role of the</w:t>
      </w:r>
      <w:r>
        <w:t xml:space="preserve"> </w:t>
      </w:r>
      <w:r>
        <w:rPr>
          <w:bCs/>
          <w:b/>
        </w:rPr>
        <w:t xml:space="preserve">Laboratory Technician</w:t>
      </w:r>
      <w:r>
        <w:t xml:space="preserve"> </w:t>
      </w:r>
      <w:r>
        <w:t xml:space="preserve">in</w:t>
      </w:r>
      <w:r>
        <w:t xml:space="preserve"> </w:t>
      </w:r>
      <w:r>
        <w:rPr>
          <w:bCs/>
          <w:b/>
        </w:rPr>
        <w:t xml:space="preserve">Germany Frankfurt</w:t>
      </w:r>
      <w:r>
        <w:t xml:space="preserve"> </w:t>
      </w:r>
      <w:r>
        <w:t xml:space="preserve">is evolving. The push for sustainability, a major political and social priority in Germany, is forcing laboratories to rethink their resource consumption. Technicians are increasingly involved in green chemistry initiatives, seeking to reduce solvent waste and energy usage without compromising results.</w:t>
      </w:r>
    </w:p>
    <w:p>
      <w:pPr>
        <w:pStyle w:val="BodyText"/>
      </w:pPr>
      <w:r>
        <w:t xml:space="preserve">Furthermore, digitalization is transforming the lab. The integration of Laboratory Information Management Systems (LIMS) means that technicians must be proficient in data management software. The manual notebook is slowly being replaced by digital records, requiring a higher level of IT literacy. For the aspiring or current laboratory technician in Frankfurt, continuous education and adaptation to these technological shifts are not optional; they are essential for career longevity.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in</w:t>
      </w:r>
      <w:r>
        <w:t xml:space="preserve"> </w:t>
      </w:r>
      <w:r>
        <w:rPr>
          <w:bCs/>
          <w:b/>
        </w:rPr>
        <w:t xml:space="preserve">Germany Frankfurt</w:t>
      </w:r>
      <w:r>
        <w:t xml:space="preserve"> </w:t>
      </w:r>
      <w:r>
        <w:t xml:space="preserve">occupies a position of immense responsibility and strategic importance. Far from being a subordinate role, this profession is the bedrock upon which scientific integrity and industrial reliability are built. Operating in one of Europe’s most economically significant cities, these technicians uphold the highest standards of precision, safety, and ethical conduct. They bridge the gap between theoretical science and practical application, ensuring that products are safe for consumers and data is reliable for researchers. As Frankfurt continues to grow as a hub for innovation and finance, the demand for skilled laboratory professionals will only intensify. Therefore, recognizing and supporting this profession is not just an academic exercise but a necessity for maintaining the region’s competitive edge in the global scientific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Ethics and Excellence: The Essay on the Laboratory Technician in Germany Frankfurt</dc:title>
  <dc:creator/>
  <dc:language>en</dc:language>
  <cp:keywords/>
  <dcterms:created xsi:type="dcterms:W3CDTF">2026-07-29T08:53:29Z</dcterms:created>
  <dcterms:modified xsi:type="dcterms:W3CDTF">2026-07-29T08:53:29Z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