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4e2db7ebf845d1b8c9de3828c5b2a6d95cf8b3"/>
    <w:p>
      <w:pPr>
        <w:pStyle w:val="Heading1"/>
      </w:pPr>
      <w:r>
        <w:t xml:space="preserve">The Critical Role of the Laboratory Technician in Saudi Arabia Riyadh</w:t>
      </w:r>
    </w:p>
    <w:p>
      <w:pPr>
        <w:pStyle w:val="FirstParagraph"/>
      </w:pPr>
      <w:r>
        <w:t xml:space="preserve">In the rapidly evolving landscape of modern healthcare and industrial development, the precision and reliability of diagnostic and analytical processes are paramount. At the heart of these processes stands a vital professional role: the</w:t>
      </w:r>
      <w:r>
        <w:t xml:space="preserve"> </w:t>
      </w:r>
      <w:r>
        <w:rPr>
          <w:bCs/>
          <w:b/>
        </w:rPr>
        <w:t xml:space="preserve">Laboratory Technician</w:t>
      </w:r>
      <w:r>
        <w:t xml:space="preserve">. In</w:t>
      </w:r>
      <w:r>
        <w:t xml:space="preserve"> </w:t>
      </w:r>
      <w:r>
        <w:rPr>
          <w:bCs/>
          <w:b/>
        </w:rPr>
        <w:t xml:space="preserve">Saudi Arabia Riyadh</w:t>
      </w:r>
      <w:r>
        <w:t xml:space="preserve">, this profession is not merely a job but a cornerstone of national progress, supporting initiatives such as Vision 2030 through enhanced public health standards, advanced medical research capabilities, and robust industrial quality control. As the capital and largest city of the Kingdom of Saudi Arabia,</w:t>
      </w:r>
      <w:r>
        <w:t xml:space="preserve"> </w:t>
      </w:r>
      <w:r>
        <w:rPr>
          <w:bCs/>
          <w:b/>
        </w:rPr>
        <w:t xml:space="preserve">Riyadh</w:t>
      </w:r>
      <w:r>
        <w:t xml:space="preserve"> </w:t>
      </w:r>
      <w:r>
        <w:t xml:space="preserve">has emerged as a hub for healthcare innovation and scientific inquiry. Consequently, the demand for skilled</w:t>
      </w:r>
      <w:r>
        <w:t xml:space="preserve"> </w:t>
      </w:r>
      <w:r>
        <w:rPr>
          <w:bCs/>
          <w:b/>
        </w:rPr>
        <w:t xml:space="preserve">Laboratory Technician</w:t>
      </w:r>
      <w:r>
        <w:t xml:space="preserve"> </w:t>
      </w:r>
      <w:r>
        <w:t xml:space="preserve">professionals in this region is at an all-time high, reflecting both local needs and international standards.</w:t>
      </w:r>
    </w:p>
    <w:bookmarkStart w:id="20" w:name="Xf9d7893595c302f3ef33c0bccaa03dc3a105c87"/>
    <w:p>
      <w:pPr>
        <w:pStyle w:val="Heading2"/>
      </w:pPr>
      <w:r>
        <w:t xml:space="preserve">The Context of Healthcare Expansion in Riyadh</w:t>
      </w:r>
    </w:p>
    <w:p>
      <w:pPr>
        <w:pStyle w:val="FirstParagraph"/>
      </w:pPr>
      <w:r>
        <w:t xml:space="preserve">To understand the significance of the</w:t>
      </w:r>
      <w:r>
        <w:t xml:space="preserve"> </w:t>
      </w:r>
      <w:r>
        <w:rPr>
          <w:bCs/>
          <w:b/>
        </w:rPr>
        <w:t xml:space="preserve">Laboratory Technician</w:t>
      </w:r>
      <w:r>
        <w:t xml:space="preserve">, one must first appreciate the healthcare environment in</w:t>
      </w:r>
      <w:r>
        <w:t xml:space="preserve"> </w:t>
      </w:r>
      <w:r>
        <w:rPr>
          <w:bCs/>
          <w:b/>
        </w:rPr>
        <w:t xml:space="preserve">Saudi Arabia Riyadh</w:t>
      </w:r>
      <w:r>
        <w:t xml:space="preserve">. The Kingdom has undergone a massive transformation in its health infrastructure over the past two decades. From traditional government hospitals to state-of-the-art private medical complexes and specialized research centers,</w:t>
      </w:r>
      <w:r>
        <w:t xml:space="preserve"> </w:t>
      </w:r>
      <w:r>
        <w:rPr>
          <w:bCs/>
          <w:b/>
        </w:rPr>
        <w:t xml:space="preserve">Riyadh</w:t>
      </w:r>
      <w:r>
        <w:t xml:space="preserve"> </w:t>
      </w:r>
      <w:r>
        <w:t xml:space="preserve">now hosts some of the most advanced medical facilities in the Middle East. Institutions such as King Faisal Specialist Hospital &amp; Research Centre and numerous university-affiliated clinics rely heavily on accurate diagnostic data.</w:t>
      </w:r>
    </w:p>
    <w:p>
      <w:pPr>
        <w:pStyle w:val="BodyText"/>
      </w:pPr>
      <w:r>
        <w:t xml:space="preserve">This expansion is not accidental; it is a strategic component of</w:t>
      </w:r>
      <w:r>
        <w:t xml:space="preserve"> </w:t>
      </w:r>
      <w:r>
        <w:rPr>
          <w:bCs/>
          <w:b/>
        </w:rPr>
        <w:t xml:space="preserve">Saudi Arabia Riyadh</w:t>
      </w:r>
      <w:r>
        <w:t xml:space="preserve">’s broader economic and social goals under Vision 2030. The vision aims to diversify the economy, improve quality of life, and establish the Kingdom as a global leader in healthcare. Within this framework, accurate and timely diagnostics are essential. A</w:t>
      </w:r>
      <w:r>
        <w:t xml:space="preserve"> </w:t>
      </w:r>
      <w:r>
        <w:rPr>
          <w:bCs/>
          <w:b/>
        </w:rPr>
        <w:t xml:space="preserve">Laboratory Technician</w:t>
      </w:r>
      <w:r>
        <w:t xml:space="preserve"> </w:t>
      </w:r>
      <w:r>
        <w:t xml:space="preserve">serves as the first line of defense in patient care by ensuring that samples—whether blood, tissue, or fluid—are processed with meticulous care. The accuracy of their work directly influences clinical decisions, treatment plans, and ultimately patient outcomes. In a bustling metropolis like</w:t>
      </w:r>
      <w:r>
        <w:t xml:space="preserve"> </w:t>
      </w:r>
      <w:r>
        <w:rPr>
          <w:bCs/>
          <w:b/>
        </w:rPr>
        <w:t xml:space="preserve">Riyadh</w:t>
      </w:r>
      <w:r>
        <w:t xml:space="preserve">, where patient volume is high and time is critical, the efficiency and precision of laboratory staff are indispensable.</w:t>
      </w:r>
    </w:p>
    <w:bookmarkEnd w:id="20"/>
    <w:bookmarkStart w:id="21" w:name="Xa562643a6f0d2ad72da1a34f73406dbf19c8113"/>
    <w:p>
      <w:pPr>
        <w:pStyle w:val="Heading2"/>
      </w:pPr>
      <w:r>
        <w:t xml:space="preserve">Duties and Responsibilities of the Laboratory Technician</w:t>
      </w:r>
    </w:p>
    <w:p>
      <w:pPr>
        <w:pStyle w:val="FirstParagraph"/>
      </w:pPr>
      <w:r>
        <w:t xml:space="preserve">The role of a</w:t>
      </w:r>
      <w:r>
        <w:t xml:space="preserve"> </w:t>
      </w:r>
      <w:r>
        <w:rPr>
          <w:bCs/>
          <w:b/>
        </w:rPr>
        <w:t xml:space="preserve">Laboratory Technician</w:t>
      </w:r>
      <w:r>
        <w:t xml:space="preserve"> </w:t>
      </w:r>
      <w:r>
        <w:t xml:space="preserve">encompasses a wide array of technical tasks that require both scientific knowledge and manual dexterity. In</w:t>
      </w:r>
      <w:r>
        <w:t xml:space="preserve"> </w:t>
      </w:r>
      <w:r>
        <w:rPr>
          <w:bCs/>
          <w:b/>
        </w:rPr>
        <w:t xml:space="preserve">Saudi Arabia Riyadh</w:t>
      </w:r>
      <w:r>
        <w:t xml:space="preserve">, these professionals operate in diverse settings, including clinical hospitals, public health laboratories, university research labs, and industrial quality control departments. Their primary duty involves the analysis of biological samples to assist in the diagnosis, treatment, and prevention of diseases. This includes performing routine tests such as complete blood counts (CBC), urinalysis, biochemical profiling using automated analyzers,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2026-07-29T11:16:40Z</dcterms:created>
  <dcterms:modified xsi:type="dcterms:W3CDTF">2026-07-29T11:16:40Z</dcterms:modified>
</cp:coreProperties>
</file>

<file path=docProps/custom.xml><?xml version="1.0" encoding="utf-8"?>
<Properties xmlns="http://schemas.openxmlformats.org/officeDocument/2006/custom-properties" xmlns:vt="http://schemas.openxmlformats.org/officeDocument/2006/docPropsVTypes"/>
</file>