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Afghanistan</w:t>
      </w:r>
      <w:r>
        <w:t xml:space="preserve"> </w:t>
      </w:r>
      <w:r>
        <w:t xml:space="preserve">Kabul</w:t>
      </w:r>
    </w:p>
    <w:bookmarkStart w:id="26" w:name="X2582c82b4797fb6c64dd504022f7942d335236f"/>
    <w:p>
      <w:pPr>
        <w:pStyle w:val="Heading1"/>
      </w:pPr>
      <w:r>
        <w:t xml:space="preserve">The Role of the Lawyer in Afghanistan Kabul: A Pillar of Justice and Stability</w:t>
      </w:r>
    </w:p>
    <w:p>
      <w:pPr>
        <w:pStyle w:val="FirstParagraph"/>
      </w:pPr>
      <w:r>
        <w:t xml:space="preserve">The legal landscape of Afghanistan Kabul is a complex tapestry woven from threads of international human rights standards, national constitutional frameworks, Islamic Sharia law, and customary tribal traditions. In this intricate environment, the</w:t>
      </w:r>
      <w:r>
        <w:t xml:space="preserve"> </w:t>
      </w:r>
      <w:r>
        <w:rPr>
          <w:bCs/>
          <w:b/>
        </w:rPr>
        <w:t xml:space="preserve">Lawyer</w:t>
      </w:r>
      <w:r>
        <w:t xml:space="preserve"> </w:t>
      </w:r>
      <w:r>
        <w:t xml:space="preserve">serves not merely as an advocate for individual clients but as a critical guardian of due process and a bridge between disparate legal systems. As Afghanistan Kabul strives to rebuild its institutions in the wake of decades of conflict, the significance of independent legal professionals cannot be overstated. They are essential actors in the restoration and maintenance of order, providing clarity amidst ambiguity and ensuring that justice is not only served but seen to be served.</w:t>
      </w:r>
    </w:p>
    <w:bookmarkStart w:id="20" w:name="X60bb240539362202a642787596d3bcb23a75680"/>
    <w:p>
      <w:pPr>
        <w:pStyle w:val="Heading2"/>
      </w:pPr>
      <w:r>
        <w:t xml:space="preserve">Understanding the Context: The Legal Pluralism in Afghanistan Kabul</w:t>
      </w:r>
    </w:p>
    <w:p>
      <w:pPr>
        <w:pStyle w:val="FirstParagraph"/>
      </w:pPr>
      <w:r>
        <w:t xml:space="preserve">To fully appreciate the role of a lawyer working within Afghanistan Kabul, one must first understand the unique legal pluralism present in this city. Unlike many Western jurisdictions that rely primarily on secular statutory law, the judiciary in Afghanistan Kabul operates under a hybrid system. The Constitution of Afghanistan establishes Islamic Sharia as one of the primary sources of law, while also guaranteeing fundamental human rights and freedoms. Consequently, a lawyer practicing in this region must be fluent not only in civil and criminal codes but also possess a deep understanding of religious jurisprudence.</w:t>
      </w:r>
    </w:p>
    <w:p>
      <w:pPr>
        <w:pStyle w:val="BodyText"/>
      </w:pPr>
      <w:r>
        <w:t xml:space="preserve">This dual requirement creates a specialized skill set for the local practitioner. A lawyer cannot simply memorize statutes; they must interpret how these laws interact with traditional dispute resolution mechanisms often found in rural areas surrounding Kabul, as well as urban formal courts. This complexity demands that every lawyer maintain a high degree of ethical integrity and intellectual rigor, serving as both an educator to their clients and an interpreter for the court.</w:t>
      </w:r>
    </w:p>
    <w:bookmarkEnd w:id="20"/>
    <w:bookmarkStart w:id="21" w:name="the-lawyer-as-defender-of-human-rights"/>
    <w:p>
      <w:pPr>
        <w:pStyle w:val="Heading2"/>
      </w:pPr>
      <w:r>
        <w:t xml:space="preserve">The Lawyer as Defender of Human Rights</w:t>
      </w:r>
    </w:p>
    <w:p>
      <w:pPr>
        <w:pStyle w:val="FirstParagraph"/>
      </w:pPr>
      <w:r>
        <w:t xml:space="preserve">In any society transitioning through political instability, human rights are often vulnerable. In Afghanistan Kabul, lawyers have historically played a pivotal role in defending the rights of women, ethnic minorities, and political dissidents. The legal profession here is often viewed through the lens of activism and protection. When individuals face arbitrary detention or unfair trial procedures—their lawyer becomes their sole defense against state power.</w:t>
      </w:r>
    </w:p>
    <w:p>
      <w:pPr>
        <w:pStyle w:val="BodyText"/>
      </w:pPr>
      <w:r>
        <w:t xml:space="preserve">For instance, cases involving family law disputes in Kabul often highlight the tension between statutory provisions protecting women’s inheritance rights and traditional patriarchal customs. A skilled lawyer intervenes here to ensure that the codified laws of Afghanistan Kabul are upheld over outdated customary practices. By doing so, the lawyer contributes to social progress and gender equality, demonstrating that legal advocacy is a tool for societal transformation as well as individual representation.</w:t>
      </w:r>
    </w:p>
    <w:bookmarkEnd w:id="21"/>
    <w:bookmarkStart w:id="22" w:name="economic-justice-and-commercial-law"/>
    <w:p>
      <w:pPr>
        <w:pStyle w:val="Heading2"/>
      </w:pPr>
      <w:r>
        <w:t xml:space="preserve">Economic Justice and Commercial Law</w:t>
      </w:r>
    </w:p>
    <w:p>
      <w:pPr>
        <w:pStyle w:val="FirstParagraph"/>
      </w:pPr>
      <w:r>
        <w:t xml:space="preserve">Beyond criminal and family law, the role of the lawyer in Afghanistan Kabul extends significantly into the realm of commerce and economic development. As international investment seeks to return to Afghanistan Kabul, there is a growing demand for legal experts who can navigate contract law, corporate governance, and intellectual property rights. These lawyers facilitate trust between local entities and foreign investors by ensuring that agreements are legally binding and enforceable.</w:t>
      </w:r>
    </w:p>
    <w:p>
      <w:pPr>
        <w:pStyle w:val="BodyText"/>
      </w:pPr>
      <w:r>
        <w:t xml:space="preserve">In this context, the lawyer acts as a stabilizer in the marketplace. Ambiguity in legal contracts can deter investment; therefore, precise legal drafting and interpretation provided by competent lawyers are vital for economic recovery. They advise businesses on regulatory compliance, helping to reduce corruption and bureaucratic hurdles that have historically plagued business operations in the region.</w:t>
      </w:r>
    </w:p>
    <w:bookmarkEnd w:id="22"/>
    <w:bookmarkStart w:id="23" w:name="X08c2c9667d858acc81fbff6118f0cbedfd1198f"/>
    <w:p>
      <w:pPr>
        <w:pStyle w:val="Heading2"/>
      </w:pPr>
      <w:r>
        <w:t xml:space="preserve">Challenges Faced by Lawyers in Afghanistan Kabul</w:t>
      </w:r>
    </w:p>
    <w:p>
      <w:pPr>
        <w:pStyle w:val="FirstParagraph"/>
      </w:pPr>
      <w:r>
        <w:t xml:space="preserve">The profession is not without its formidable challenges. Security concerns remain a paramount issue for lawyers practicing in Afghanistan Kabul. Legal professionals, particularly those handling politically sensitive cases or human rights abuses, often face threats to their personal safety and that of their families. Furthermore, the integrity of the judiciary has been historically compromised by issues such as bribery and political interference.</w:t>
      </w:r>
    </w:p>
    <w:p>
      <w:pPr>
        <w:pStyle w:val="BodyText"/>
      </w:pPr>
      <w:r>
        <w:t xml:space="preserve">In response to these challenges, legal associations in Afghanistan Kabul have worked tirelessly to promote professional ethics and independence. They provide training on international standards of justice and offer support networks for lawyers under duress. The resilience displayed by these legal practitioners is a testament to their commitment. Despite the risks, they continue to file motions, represent indigent clients at no cost, and advocate for legislative reforms that align national practices with global human rights norms.</w:t>
      </w:r>
    </w:p>
    <w:bookmarkEnd w:id="23"/>
    <w:bookmarkStart w:id="24" w:name="X375587eee344ec4d2a7e47204dc2bcabaad3e01"/>
    <w:p>
      <w:pPr>
        <w:pStyle w:val="Heading2"/>
      </w:pPr>
      <w:r>
        <w:t xml:space="preserve">The Future of Legal Advocacy in Afghanistan Kabul</w:t>
      </w:r>
    </w:p>
    <w:p>
      <w:pPr>
        <w:pStyle w:val="FirstParagraph"/>
      </w:pPr>
      <w:r>
        <w:t xml:space="preserve">Looking toward the future, the role of the lawyer in Afghanistan Kabul will likely expand into areas such as alternative dispute resolution (ADR) and legal technology. With a backlog of cases clogging the courts, ADR methods like mediation and arbitration offer efficient ways to resolve disputes without overburdening formal judicial institutions. Lawyers trained in these methods can provide quicker justice, which is crucial for maintaining social harmony.</w:t>
      </w:r>
    </w:p>
    <w:p>
      <w:pPr>
        <w:pStyle w:val="BodyText"/>
      </w:pPr>
      <w:r>
        <w:t xml:space="preserve">Moreover, there is a need for continuous professional development. Legal education must evolve to include comparative law studies, enabling lawyers to draw upon best practices from other jurisdictions while respecting local cultural and religious values. This global-local synergy will strengthen the rule of law in Afghanistan Kabul.</w:t>
      </w:r>
    </w:p>
    <w:bookmarkEnd w:id="24"/>
    <w:bookmarkStart w:id="25" w:name="conclusion"/>
    <w:p>
      <w:pPr>
        <w:pStyle w:val="Heading2"/>
      </w:pPr>
      <w:r>
        <w:t xml:space="preserve">Conclusion</w:t>
      </w:r>
    </w:p>
    <w:p>
      <w:pPr>
        <w:pStyle w:val="FirstParagraph"/>
      </w:pPr>
      <w:r>
        <w:t xml:space="preserve">In summary, the lawyer in Afghanistan Kabul is much more than a representative of private interests; they are custodians of justice in a fragile system. Their work bridges the gap between Islamic principles, constitutional guarantees, and tribal customs. Whether defending human rights victims in criminal courts or structuring commercial contracts for international investors, lawyers provide the structural integrity necessary for society to function. As Afghanistan Kabul continues on its path toward stability and development, the legal profession must be supported through security measures, educational resources, and ethical reinforcement. Only by empowering these professionals can we hope to build a justice system that is fair, efficient, and respected by all citizens of this historic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Afghanistan Kabul</dc:title>
  <dc:creator/>
  <dc:language>en</dc:language>
  <cp:keywords/>
  <dcterms:created xsi:type="dcterms:W3CDTF">2026-07-29T18:18:35Z</dcterms:created>
  <dcterms:modified xsi:type="dcterms:W3CDTF">2026-07-29T18:18:35Z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