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25" w:name="X0925bff0dafbc1163abf8259bf85e844a490a10"/>
    <w:p>
      <w:pPr>
        <w:pStyle w:val="Heading1"/>
      </w:pPr>
      <w:r>
        <w:t xml:space="preserve">The Essential Role of the Lawyer in the Legal Ecosystem of Brazil São Paulo</w:t>
      </w:r>
    </w:p>
    <w:p>
      <w:pPr>
        <w:pStyle w:val="FirstParagraph"/>
      </w:pPr>
      <w:r>
        <w:t xml:space="preserve">In the vast and complex tapestry of modern society, few professions hold as much weight, responsibility, and historical significance as that of the lawyer. Nowhere is this profession more critical or more dynamic than in Brazil São Paulo. As the economic heart of South America and one of the most populous metropolitan areas on Earth, Brazil São Paulo operates within a legal framework that is both rigorous and demanding. In this context, the lawyer serves not merely as an advocate for individual clients but as a guardian of justice, a navigator through bureaucratic labyrinths, and a crucial bridge between citizens and the state. To understand the function of the lawyer in Brazil São Paulo is to understand the very mechanics of social order and economic stability in one of Latin America's most vital regions.</w:t>
      </w:r>
    </w:p>
    <w:bookmarkStart w:id="20" w:name="the-unique-legal-landscape"/>
    <w:p>
      <w:pPr>
        <w:pStyle w:val="Heading2"/>
      </w:pPr>
      <w:r>
        <w:t xml:space="preserve">The Unique Legal Landscape</w:t>
      </w:r>
    </w:p>
    <w:p>
      <w:pPr>
        <w:pStyle w:val="FirstParagraph"/>
      </w:pPr>
      <w:r>
        <w:t xml:space="preserve">Brazil possesses a civil law system, heavily influenced by Roman law and Portuguese traditions, which contrasts sharply with the common law systems found in nations like the United States or the United Kingdom. This distinction is fundamental for any practitioner of law. In Brazil São Paulo, lawyers must master a dense code of statutes known as the Código Civil and other specialized codes that govern everything from family relations to commercial transactions. However, this statutory framework is not static; it interacts constantly with federal constitutions, state laws specific to the state of São Paulo, and municipal ordinances that regulate daily life in cities like São Paulo City, Guarulhos, or Campinas.</w:t>
      </w:r>
    </w:p>
    <w:p>
      <w:pPr>
        <w:pStyle w:val="BodyText"/>
      </w:pPr>
      <w:r>
        <w:t xml:space="preserve">The complexity increases further when considering the procedural aspects. The Brazilian legal system is notorious for its length and procedural intricacy. For a lawyer operating in Brazil São Paulo, patience and strategic planning are as important as legal knowledge. Clients often seek relief from disputes that may linger in courtrooms for years. Therefore, the modern lawyer must be adept at alternative dispute resolution mechanisms, such as mediation and arbitration, which are increasingly favored by courts to alleviate congestion. This adaptability is a hallmark of the effective legal professional in this region.</w:t>
      </w:r>
    </w:p>
    <w:bookmarkEnd w:id="20"/>
    <w:bookmarkStart w:id="21" w:name="economic-engine-and-corporate-counsel"/>
    <w:p>
      <w:pPr>
        <w:pStyle w:val="Heading2"/>
      </w:pPr>
      <w:r>
        <w:t xml:space="preserve">Economic Engine and Corporate Counsel</w:t>
      </w:r>
    </w:p>
    <w:p>
      <w:pPr>
        <w:pStyle w:val="FirstParagraph"/>
      </w:pPr>
      <w:r>
        <w:t xml:space="preserve">São Paulo is widely recognized as the financial engine of Brazil. It hosts the B3, the country’s main stock exchange, and numerous multinational corporations headquartered within its metropolitan boundaries. Consequently, there is a massive demand for specialized corporate lawyers who understand international trade law, tax regulations, intellectual property rights, and labor codes. The lawyer in this sphere acts as a facilitator of commerce. By ensuring that contracts are sound and regulatory compliance is maintained these legal professionals enable the smooth flow of capital and goods.</w:t>
      </w:r>
    </w:p>
    <w:p>
      <w:pPr>
        <w:pStyle w:val="BodyText"/>
      </w:pPr>
      <w:r>
        <w:t xml:space="preserve">Furthermore, the startup ecosystem in São Paulo has exploded in recent years, creating a new niche for lawyers versed in technology law and venture capital agreements. These attorneys help young companies navigate investor relations while protecting their innovative assets. The synergy between economic ambition and legal structure is palpable here; without the guidance of skilled lawyers, the robust economy of Brazil São Paulo would be vulnerable to inefficiencies and legal challenges that could stifle growth.</w:t>
      </w:r>
    </w:p>
    <w:bookmarkEnd w:id="21"/>
    <w:bookmarkStart w:id="22" w:name="social-justice-and-human-rights"/>
    <w:p>
      <w:pPr>
        <w:pStyle w:val="Heading2"/>
      </w:pPr>
      <w:r>
        <w:t xml:space="preserve">Social Justice and Human Rights</w:t>
      </w:r>
    </w:p>
    <w:p>
      <w:pPr>
        <w:pStyle w:val="FirstParagraph"/>
      </w:pPr>
      <w:r>
        <w:t xml:space="preserve">Beyond the boardrooms and financial districts, the lawyer plays a pivotal role in addressing social inequalities. Brazil has deep-seated historical disparities, and São Paulo reflects this with stark contrasts between affluent neighborhoods and sprawling favelas. In this environment, public defenders and private lawyers working on a pro bono basis are essential for upholding human rights. They represent those who cannot afford legal counsel, ensuring that the principle of equality before the law is not just theoretical but practical.</w:t>
      </w:r>
    </w:p>
    <w:p>
      <w:pPr>
        <w:pStyle w:val="BodyText"/>
      </w:pPr>
      <w:r>
        <w:t xml:space="preserve">In cases involving housing rights, labor exploitation in informal sectors, or discrimination against marginalized communities, the lawyer becomes a voice for the voiceless. The judiciary in Brazil São Paulo often deals with high-profile social issues where public interest intersects with private rights. Lawyers who specialize in human rights law contribute to shaping jurisprudence that can lead to broader societal changes. They challenge unjust policies and advocate for legislative reforms that protect the vulnerable members of society.</w:t>
      </w:r>
    </w:p>
    <w:bookmarkEnd w:id="22"/>
    <w:bookmarkStart w:id="23" w:name="the-ethical-imperative"/>
    <w:p>
      <w:pPr>
        <w:pStyle w:val="Heading2"/>
      </w:pPr>
      <w:r>
        <w:t xml:space="preserve">The Ethical Imperative</w:t>
      </w:r>
    </w:p>
    <w:p>
      <w:pPr>
        <w:pStyle w:val="FirstParagraph"/>
      </w:pPr>
      <w:r>
        <w:t xml:space="preserve">With great power comes great responsibility. The legal profession in Brazil São Paulo is regulated by the Brazilian Bar Association (OAB), which enforces strict ethical codes. Lawyers are expected to maintain confidentiality, avoid conflicts of interest, and uphold the dignity of the profession. In a region as large and interconnected as Brazil São Paulo, reputation is currency. A lawyer’s credibility determines their ability to serve clients effectively and influence judicial outcomes.</w:t>
      </w:r>
    </w:p>
    <w:p>
      <w:pPr>
        <w:pStyle w:val="BodyText"/>
      </w:pPr>
      <w:r>
        <w:t xml:space="preserve">Ethical lapses can have severe consequences, not just for the individual practitioner but for public trust in the justice system. Therefore, continuous education and adherence to professional standards are non-negotiable. The dynamic nature of laws means that a lawyer must be a lifelong learner, constantly updating their knowledge to remain effective.</w:t>
      </w:r>
    </w:p>
    <w:bookmarkEnd w:id="23"/>
    <w:bookmarkStart w:id="24" w:name="conclusion"/>
    <w:p>
      <w:pPr>
        <w:pStyle w:val="Heading2"/>
      </w:pPr>
      <w:r>
        <w:t xml:space="preserve">Conclusion</w:t>
      </w:r>
    </w:p>
    <w:p>
      <w:pPr>
        <w:pStyle w:val="FirstParagraph"/>
      </w:pPr>
      <w:r>
        <w:t xml:space="preserve">In conclusion, the lawyer in Brazil São Paulo is far more than a technical expert in statutes and procedures. They are indispensable agents of stability, fairness, and progress. Whether negotiating complex commercial deals that fuel the economy or defending fundamental rights in underserved communities, their work shapes the reality of life for millions. As Brazil São Paulo continues to evolve as a global hub, the role of the lawyer will only grow more significant. They must remain vigilant, adaptive, and committed to justice. In doing so, they ensure that the rule of law remains strong enough to support both economic prosperity and social equity in one of the world’s most influential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Lawyer in the Legal Ecosystem of Brazil São Paulo</dc:title>
  <dc:creator/>
  <dc:language>en</dc:language>
  <cp:keywords/>
  <dcterms:created xsi:type="dcterms:W3CDTF">2026-07-29T23:11:32Z</dcterms:created>
  <dcterms:modified xsi:type="dcterms:W3CDTF">2026-07-29T23:11:32Z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