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Canada</w:t>
      </w:r>
      <w:r>
        <w:t xml:space="preserve"> </w:t>
      </w:r>
      <w:r>
        <w:t xml:space="preserve">Montreal</w:t>
      </w:r>
    </w:p>
    <w:bookmarkStart w:id="26" w:name="X9cbdcbd229dd4580ec3976ef9826932c1d719b7"/>
    <w:p>
      <w:pPr>
        <w:pStyle w:val="Heading1"/>
      </w:pPr>
      <w:r>
        <w:t xml:space="preserve">The Role and Responsibility of a Lawyer in Canada Montreal</w:t>
      </w:r>
    </w:p>
    <w:p>
      <w:pPr>
        <w:pStyle w:val="FirstParagraph"/>
      </w:pPr>
      <w:r>
        <w:t xml:space="preserve">The legal landscape of</w:t>
      </w:r>
      <w:r>
        <w:t xml:space="preserve"> </w:t>
      </w:r>
      <w:r>
        <w:rPr>
          <w:bCs/>
          <w:b/>
        </w:rPr>
        <w:t xml:space="preserve">Canada Montreal</w:t>
      </w:r>
    </w:p>
    <w:p>
      <w:pPr>
        <w:pStyle w:val="BodyText"/>
      </w:pPr>
      <w:r>
        <w:t xml:space="preserve">Lawyer stands as a pivotal guardian of justice, serving not merely as an advocate for individual clients but as a cornerstone of societal stability. The practice law in Montreal is distinct from that in other parts of North America due to the coexistence of two legal systems: Quebec operates under a civil code derived from French tradition, while the rest</w:t>
      </w:r>
      <w:r>
        <w:t xml:space="preserve"> </w:t>
      </w:r>
      <w:r>
        <w:rPr>
          <w:bCs/>
          <w:b/>
        </w:rPr>
        <w:t xml:space="preserve">Canada</w:t>
      </w:r>
    </w:p>
    <w:p>
      <w:pPr>
        <w:pStyle w:val="BodyText"/>
      </w:pPr>
      <w:r>
        <w:t xml:space="preserve">Lawyers must possess specialized knowledge, cultural sensitivity, and linguistic proficiency to navigate the intricacies of legal practice effectively.</w:t>
      </w:r>
    </w:p>
    <w:bookmarkStart w:id="20" w:name="the-dual-legal-system-a-unique-challenge"/>
    <w:p>
      <w:pPr>
        <w:pStyle w:val="Heading2"/>
      </w:pPr>
      <w:r>
        <w:t xml:space="preserve">The Dual Legal System: A Unique Challenge</w:t>
      </w:r>
    </w:p>
    <w:p>
      <w:pPr>
        <w:pStyle w:val="FirstParagraph"/>
      </w:pPr>
      <w:r>
        <w:t xml:space="preserve">To understand the role of a</w:t>
      </w:r>
      <w:r>
        <w:t xml:space="preserve"> </w:t>
      </w:r>
      <w:r>
        <w:rPr>
          <w:bCs/>
          <w:b/>
        </w:rPr>
        <w:t xml:space="preserve">Lawyer</w:t>
      </w:r>
    </w:p>
    <w:p>
      <w:pPr>
        <w:pStyle w:val="BodyText"/>
      </w:pPr>
      <w:r>
        <w:t xml:space="preserve">Canada</w:t>
      </w:r>
    </w:p>
    <w:p>
      <w:pPr>
        <w:pStyle w:val="BodyText"/>
      </w:pPr>
      <w:r>
        <w:t xml:space="preserve">Lawyer</w:t>
      </w:r>
    </w:p>
    <w:p>
      <w:pPr>
        <w:pStyle w:val="BodyText"/>
      </w:pPr>
      <w:r>
        <w:t xml:space="preserve">Canada Montreal</w:t>
      </w:r>
    </w:p>
    <w:p>
      <w:pPr>
        <w:pStyle w:val="BodyText"/>
      </w:pPr>
      <w:r>
        <w:t xml:space="preserve">Lawyer</w:t>
      </w:r>
    </w:p>
    <w:p>
      <w:pPr>
        <w:pStyle w:val="BodyText"/>
      </w:pPr>
      <w:r>
        <w:t xml:space="preserve">Canada Montreal.</w:t>
      </w:r>
    </w:p>
    <w:bookmarkEnd w:id="20"/>
    <w:bookmarkStart w:id="21" w:name="X416f7ac3f9b5ccb2e576eaf285ad45fbbd628ca"/>
    <w:p>
      <w:pPr>
        <w:pStyle w:val="Heading2"/>
      </w:pPr>
      <w:r>
        <w:t xml:space="preserve">Linguistic Proficiency and Cultural Competence</w:t>
      </w:r>
    </w:p>
    <w:p>
      <w:pPr>
        <w:pStyle w:val="FirstParagraph"/>
      </w:pPr>
      <w:r>
        <w:t xml:space="preserve">Beyond technical legal knowledge, linguistic ability is paramount for a</w:t>
      </w:r>
      <w:r>
        <w:t xml:space="preserve"> </w:t>
      </w:r>
      <w:r>
        <w:rPr>
          <w:bCs/>
          <w:b/>
        </w:rPr>
        <w:t xml:space="preserve">Lawyer</w:t>
      </w:r>
    </w:p>
    <w:p>
      <w:pPr>
        <w:pStyle w:val="BodyText"/>
      </w:pPr>
      <w:r>
        <w:t xml:space="preserve">Lawyer</w:t>
      </w:r>
    </w:p>
    <w:p>
      <w:pPr>
        <w:pStyle w:val="BodyText"/>
      </w:pPr>
      <w:r>
        <w:t xml:space="preserve">Canada Montreal.</w:t>
      </w:r>
    </w:p>
    <w:p>
      <w:pPr>
        <w:pStyle w:val="BodyText"/>
      </w:pPr>
      <w:r>
        <w:t xml:space="preserve">Lawyer</w:t>
      </w:r>
    </w:p>
    <w:bookmarkEnd w:id="21"/>
    <w:bookmarkStart w:id="22" w:name="X64df26c8f75a4cdf0b1be4fd9a2c1d6a2740bb3"/>
    <w:p>
      <w:pPr>
        <w:pStyle w:val="Heading2"/>
      </w:pPr>
      <w:r>
        <w:t xml:space="preserve">Ethical Obligations and Professional Integrity</w:t>
      </w:r>
    </w:p>
    <w:p>
      <w:pPr>
        <w:pStyle w:val="FirstParagraph"/>
      </w:pPr>
      <w:r>
        <w:t xml:space="preserve">The integrity of the legal profession is upheld by strict ethical codes enforced by bar associations, such as the Barreau du Quebec. For a</w:t>
      </w:r>
      <w:r>
        <w:t xml:space="preserve"> </w:t>
      </w:r>
      <w:r>
        <w:rPr>
          <w:bCs/>
          <w:b/>
        </w:rPr>
        <w:t xml:space="preserve">Lawyer</w:t>
      </w:r>
    </w:p>
    <w:p>
      <w:pPr>
        <w:pStyle w:val="BodyText"/>
      </w:pPr>
      <w:r>
        <w:t xml:space="preserve">Canada Montreal,</w:t>
      </w:r>
    </w:p>
    <w:p>
      <w:pPr>
        <w:pStyle w:val="BodyText"/>
      </w:pPr>
      <w:r>
        <w:t xml:space="preserve">Lawyers play a crucial role in providing pro bono services or sliding-scale fees to ensure that justice is not solely accessible to the wealthy. Ethical practice also involves maintaining confidentiality, avoiding conflicts of interest, and providing honest counsel. These principles are universal but are applied with particular rigor in the high-stakes environment of Montreal’s legal community.</w:t>
      </w:r>
    </w:p>
    <w:bookmarkEnd w:id="22"/>
    <w:bookmarkStart w:id="23" w:name="economic-and-social-impact"/>
    <w:p>
      <w:pPr>
        <w:pStyle w:val="Heading2"/>
      </w:pPr>
      <w:r>
        <w:t xml:space="preserve">Economic and Social Impact</w:t>
      </w:r>
    </w:p>
    <w:p>
      <w:pPr>
        <w:pStyle w:val="FirstParagraph"/>
      </w:pPr>
      <w:r>
        <w:t xml:space="preserve">The economic vitality of</w:t>
      </w:r>
      <w:r>
        <w:t xml:space="preserve"> </w:t>
      </w:r>
      <w:r>
        <w:rPr>
          <w:bCs/>
          <w:b/>
        </w:rPr>
        <w:t xml:space="preserve">Canada Montreal</w:t>
      </w:r>
    </w:p>
    <w:p>
      <w:pPr>
        <w:pStyle w:val="BodyText"/>
      </w:pPr>
      <w:r>
        <w:t xml:space="preserve">Lawyers for contract drafting, mergers and acquisitions, regulatory compliance, and dispute resolution. A skilled</w:t>
      </w:r>
      <w:r>
        <w:t xml:space="preserve"> </w:t>
      </w:r>
      <w:r>
        <w:rPr>
          <w:bCs/>
          <w:b/>
        </w:rPr>
        <w:t xml:space="preserve">Lawyer</w:t>
      </w:r>
    </w:p>
    <w:p>
      <w:pPr>
        <w:pStyle w:val="BodyText"/>
      </w:pPr>
      <w:r>
        <w:t xml:space="preserve">Canada Montreal</w:t>
      </w:r>
    </w:p>
    <w:p>
      <w:pPr>
        <w:pStyle w:val="BodyText"/>
      </w:pPr>
      <w:r>
        <w:t xml:space="preserve">Socially,</w:t>
      </w:r>
      <w:r>
        <w:rPr>
          <w:bCs/>
          <w:b/>
        </w:rPr>
        <w:t xml:space="preserve">Lawyer</w:t>
      </w:r>
      <w:r>
        <w:t xml:space="preserve">s in Montreal often act as advocates for marginalized communities. They work alongside non-profit organizations to address issues such as housing rights, discrimination, and immigrant integration. By doing so, they contribute to the social cohesion of</w:t>
      </w:r>
      <w:r>
        <w:t xml:space="preserve"> </w:t>
      </w:r>
      <w:r>
        <w:rPr>
          <w:bCs/>
          <w:b/>
        </w:rPr>
        <w:t xml:space="preserve">Canada Montreal</w:t>
      </w:r>
    </w:p>
    <w:bookmarkEnd w:id="23"/>
    <w:bookmarkStart w:id="24" w:name="the-future-of-legal-practice-in-montreal"/>
    <w:p>
      <w:pPr>
        <w:pStyle w:val="Heading2"/>
      </w:pPr>
      <w:r>
        <w:t xml:space="preserve">The Future of Legal Practice in Montreal</w:t>
      </w:r>
    </w:p>
    <w:p>
      <w:pPr>
        <w:pStyle w:val="FirstParagraph"/>
      </w:pPr>
      <w:r>
        <w:t xml:space="preserve">As technology advances, the role of the</w:t>
      </w:r>
      <w:r>
        <w:t xml:space="preserve"> </w:t>
      </w:r>
      <w:r>
        <w:rPr>
          <w:bCs/>
          <w:b/>
        </w:rPr>
        <w:t xml:space="preserve">Lawyer</w:t>
      </w:r>
    </w:p>
    <w:p>
      <w:pPr>
        <w:pStyle w:val="BodyText"/>
      </w:pPr>
      <w:r>
        <w:t xml:space="preserve">Canada Montreal,Lawyer</w:t>
      </w:r>
    </w:p>
    <w:p>
      <w:pPr>
        <w:pStyle w:val="BodyText"/>
      </w:pPr>
      <w:r>
        <w:t xml:space="preserve">Canada Montreal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p>
    <w:p>
      <w:pPr>
        <w:pStyle w:val="BodyText"/>
      </w:pPr>
      <w:r>
        <w:t xml:space="preserve">Canada Montreal</w:t>
      </w:r>
    </w:p>
    <w:p>
      <w:pPr>
        <w:pStyle w:val="BodyText"/>
      </w:pPr>
      <w:r>
        <w:t xml:space="preserve">Lawyers in Montreal provide essential services that sustain both the economy and social fabric of</w:t>
      </w:r>
      <w:r>
        <w:t xml:space="preserve"> </w:t>
      </w:r>
      <w:r>
        <w:rPr>
          <w:bCs/>
          <w:b/>
        </w:rPr>
        <w:t xml:space="preserve">Canada Montreal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Canada Montreal</dc:title>
  <dc:creator/>
  <dc:language>en</dc:language>
  <cp:keywords/>
  <dcterms:created xsi:type="dcterms:W3CDTF">2026-07-29T20:27:14Z</dcterms:created>
  <dcterms:modified xsi:type="dcterms:W3CDTF">2026-07-29T20:27:14Z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