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Ghana</w:t>
      </w:r>
      <w:r>
        <w:t xml:space="preserve"> </w:t>
      </w:r>
      <w:r>
        <w:t xml:space="preserve">Accra</w:t>
      </w:r>
    </w:p>
    <w:bookmarkStart w:id="27" w:name="X9348d7d22a0d55b4c113d671f40b5d07708b732"/>
    <w:p>
      <w:pPr>
        <w:pStyle w:val="Heading1"/>
      </w:pPr>
      <w:r>
        <w:t xml:space="preserve">The Pillar of Justice and Development in Ghana Accra</w:t>
      </w:r>
    </w:p>
    <w:p>
      <w:pPr>
        <w:pStyle w:val="FirstParagraph"/>
      </w:pPr>
      <w:r>
        <w:t xml:space="preserve">In the bustling heart of West Africa, where modern ambition meets deep-rooted tradition, the legal profession plays a pivotal role in shaping societal norms, economic stability, and human rights. Nowhere is this dynamic more evident than in</w:t>
      </w:r>
      <w:r>
        <w:t xml:space="preserve"> </w:t>
      </w:r>
      <w:r>
        <w:rPr>
          <w:bCs/>
          <w:b/>
        </w:rPr>
        <w:t xml:space="preserve">Ghana Accra</w:t>
      </w:r>
      <w:r>
        <w:t xml:space="preserve">, the capital city that serves as the nation’s political and economic hub. As</w:t>
      </w:r>
      <w:r>
        <w:t xml:space="preserve"> </w:t>
      </w:r>
      <w:r>
        <w:rPr>
          <w:bCs/>
          <w:b/>
        </w:rPr>
        <w:t xml:space="preserve">Ghana Accra</w:t>
      </w:r>
      <w:r>
        <w:t xml:space="preserve"> </w:t>
      </w:r>
      <w:r>
        <w:t xml:space="preserve">continues to expand its infrastructure, attract foreign investment, and navigate complex constitutional mandates, the figure of the</w:t>
      </w:r>
      <w:r>
        <w:t xml:space="preserve"> </w:t>
      </w:r>
      <w:r>
        <w:rPr>
          <w:bCs/>
          <w:b/>
        </w:rPr>
        <w:t xml:space="preserve">Lawyer</w:t>
      </w:r>
      <w:r>
        <w:t xml:space="preserve"> </w:t>
      </w:r>
      <w:r>
        <w:t xml:space="preserve">emerges not merely as a practitioner of law but as an architect of democracy and a guardian of public interest.</w:t>
      </w:r>
    </w:p>
    <w:bookmarkStart w:id="20" w:name="Xa4ee8e231df8c7b35341ab8cee101c9ca83bfb5"/>
    <w:p>
      <w:pPr>
        <w:pStyle w:val="Heading2"/>
      </w:pPr>
      <w:r>
        <w:t xml:space="preserve">The Historical Context and Constitutional Framework</w:t>
      </w:r>
    </w:p>
    <w:p>
      <w:pPr>
        <w:pStyle w:val="FirstParagraph"/>
      </w:pPr>
      <w:r>
        <w:t xml:space="preserve">To understand the significance of the</w:t>
      </w:r>
      <w:r>
        <w:t xml:space="preserve"> </w:t>
      </w:r>
      <w:r>
        <w:rPr>
          <w:bCs/>
          <w:b/>
        </w:rPr>
        <w:t xml:space="preserve">Lawyer</w:t>
      </w:r>
      <w:r>
        <w:t xml:space="preserve">, one must first appreciate the legal landscape in which they operate. Ghana is one of Africa’s oldest democracies, boasting a constitution that guarantees fundamental human rights and freedoms. The fourth republican constitution, which remains in force today, establishes an independent judiciary—a principle that is fiercely defended by the bar. In</w:t>
      </w:r>
      <w:r>
        <w:t xml:space="preserve"> </w:t>
      </w:r>
      <w:r>
        <w:rPr>
          <w:bCs/>
          <w:b/>
        </w:rPr>
        <w:t xml:space="preserve">Ghana Accra</w:t>
      </w:r>
      <w:r>
        <w:t xml:space="preserve">, where the Supreme Court and the Court of Appeal reside, legal practitioners are at the forefront of interpreting these constitutional provisions.</w:t>
      </w:r>
    </w:p>
    <w:p>
      <w:pPr>
        <w:pStyle w:val="BodyText"/>
      </w:pPr>
      <w:r>
        <w:t xml:space="preserve">The role of a</w:t>
      </w:r>
      <w:r>
        <w:t xml:space="preserve"> </w:t>
      </w:r>
      <w:r>
        <w:rPr>
          <w:bCs/>
          <w:b/>
        </w:rPr>
        <w:t xml:space="preserve">Lawyer</w:t>
      </w:r>
      <w:r>
        <w:t xml:space="preserve"> </w:t>
      </w:r>
      <w:r>
        <w:t xml:space="preserve">in this context extends beyond courtroom advocacy. It involves ensuring that the state adheres to its obligations under international human rights treaties and domestic laws. As</w:t>
      </w:r>
      <w:r>
        <w:t xml:space="preserve"> </w:t>
      </w:r>
      <w:r>
        <w:rPr>
          <w:bCs/>
          <w:b/>
        </w:rPr>
        <w:t xml:space="preserve">Ghana Accra</w:t>
      </w:r>
      <w:r>
        <w:t xml:space="preserve"> </w:t>
      </w:r>
      <w:r>
        <w:t xml:space="preserve">grapples with rapid urbanization and social change, lawyers are instrumental in mediating disputes that arise from land ownership, electoral processes, and civic liberties.</w:t>
      </w:r>
    </w:p>
    <w:bookmarkEnd w:id="20"/>
    <w:bookmarkStart w:id="21" w:name="economic-growth-and-the-legal-profession"/>
    <w:p>
      <w:pPr>
        <w:pStyle w:val="Heading2"/>
      </w:pPr>
      <w:r>
        <w:t xml:space="preserve">Economic Growth and the Legal Profession</w:t>
      </w:r>
    </w:p>
    <w:p>
      <w:pPr>
        <w:pStyle w:val="FirstParagraph"/>
      </w:pPr>
      <w:r>
        <w:rPr>
          <w:bCs/>
          <w:b/>
        </w:rPr>
        <w:t xml:space="preserve">Ghana Accra</w:t>
      </w:r>
      <w:r>
        <w:t xml:space="preserve"> </w:t>
      </w:r>
      <w:r>
        <w:t xml:space="preserve">is increasingly becoming a gateway for business in West Africa. From oil and gas to technology startups, the city is experiencing an economic boom that requires sophisticated legal frameworks. Herein lies a critical function of the</w:t>
      </w:r>
      <w:r>
        <w:t xml:space="preserve"> </w:t>
      </w:r>
      <w:r>
        <w:rPr>
          <w:bCs/>
          <w:b/>
        </w:rPr>
        <w:t xml:space="preserve">Lawyer</w:t>
      </w:r>
      <w:r>
        <w:t xml:space="preserve">: facilitating commerce through contract law, corporate governance, and regulatory compliance.</w:t>
      </w:r>
    </w:p>
    <w:p>
      <w:pPr>
        <w:pStyle w:val="BodyText"/>
      </w:pPr>
      <w:r>
        <w:t xml:space="preserve">In recent years, there has been a surge in demand for lawyers who specialize in international trade and investment law. Firms located along Independence Avenue and other business districts in</w:t>
      </w:r>
      <w:r>
        <w:t xml:space="preserve"> </w:t>
      </w:r>
      <w:r>
        <w:rPr>
          <w:bCs/>
          <w:b/>
        </w:rPr>
        <w:t xml:space="preserve">Ghana Accra</w:t>
      </w:r>
      <w:r>
        <w:t xml:space="preserve"> </w:t>
      </w:r>
      <w:r>
        <w:t xml:space="preserve">have expanded significantly to cater to both local entrepreneurs and multinational corporations. A competent</w:t>
      </w:r>
      <w:r>
        <w:t xml:space="preserve"> </w:t>
      </w:r>
      <w:r>
        <w:rPr>
          <w:bCs/>
          <w:b/>
        </w:rPr>
        <w:t xml:space="preserve">Lawyer</w:t>
      </w:r>
      <w:r>
        <w:t xml:space="preserve"> </w:t>
      </w:r>
      <w:r>
        <w:t xml:space="preserve">ensures that these economic activities are conducted transparently, reducing corruption risks and fostering an environment conducive to growth. By drafting robust agreements and advising on regulatory hurdles, the legal profession acts as a catalyst for sustainable economic development in the capital.</w:t>
      </w:r>
    </w:p>
    <w:bookmarkEnd w:id="21"/>
    <w:bookmarkStart w:id="22" w:name="X438233075ed5813f8d8d101790bc7e23b16a531"/>
    <w:p>
      <w:pPr>
        <w:pStyle w:val="Heading2"/>
      </w:pPr>
      <w:r>
        <w:t xml:space="preserve">The Struggle for Land Rights and Urban Planning</w:t>
      </w:r>
    </w:p>
    <w:p>
      <w:pPr>
        <w:pStyle w:val="FirstParagraph"/>
      </w:pPr>
      <w:r>
        <w:t xml:space="preserve">No discussion about law in West Africa is complete without addressing land tenure systems. In</w:t>
      </w:r>
      <w:r>
        <w:t xml:space="preserve"> </w:t>
      </w:r>
      <w:r>
        <w:rPr>
          <w:bCs/>
          <w:b/>
        </w:rPr>
        <w:t xml:space="preserve">Ghana Accra</w:t>
      </w:r>
      <w:r>
        <w:t xml:space="preserve">, land disputes are among the most common sources of litigation. The dualistic nature of land ownership—where statutory law coexists with customary law—creates a complex environment for legal practitioners.</w:t>
      </w:r>
    </w:p>
    <w:p>
      <w:pPr>
        <w:pStyle w:val="BodyText"/>
      </w:pPr>
      <w:r>
        <w:t xml:space="preserve">The modern</w:t>
      </w:r>
      <w:r>
        <w:t xml:space="preserve"> </w:t>
      </w:r>
      <w:r>
        <w:rPr>
          <w:bCs/>
          <w:b/>
        </w:rPr>
        <w:t xml:space="preserve">Lawyer</w:t>
      </w:r>
      <w:r>
        <w:t xml:space="preserve"> </w:t>
      </w:r>
      <w:r>
        <w:t xml:space="preserve">in this region must possess a nuanced understanding of both formal statutes and traditional chieftaincy laws. They play a crucial role in resolving conflicts between developers, families, and state authorities. As the city expands outward, encroaching on farmlands and historic communities, lawyers are often called upon to ensure that development projects respect property rights while promoting urban planning goals. This balancing act is essential for maintaining social harmony in</w:t>
      </w:r>
      <w:r>
        <w:t xml:space="preserve"> </w:t>
      </w:r>
      <w:r>
        <w:rPr>
          <w:bCs/>
          <w:b/>
        </w:rPr>
        <w:t xml:space="preserve">Ghana Accra</w:t>
      </w:r>
      <w:r>
        <w:t xml:space="preserve">, where community cohesion is deeply valued.</w:t>
      </w:r>
    </w:p>
    <w:bookmarkEnd w:id="22"/>
    <w:bookmarkStart w:id="23" w:name="X42ec961ae1ed97d9e4cef812828ac7100bdf879"/>
    <w:p>
      <w:pPr>
        <w:pStyle w:val="Heading2"/>
      </w:pPr>
      <w:r>
        <w:t xml:space="preserve">Public Interest Litigation and Social Justice</w:t>
      </w:r>
    </w:p>
    <w:p>
      <w:pPr>
        <w:pStyle w:val="FirstParagraph"/>
      </w:pPr>
      <w:r>
        <w:t xml:space="preserve">Beyond corporate interests, the heart of legal practice in</w:t>
      </w:r>
      <w:r>
        <w:t xml:space="preserve"> </w:t>
      </w:r>
      <w:r>
        <w:rPr>
          <w:bCs/>
          <w:b/>
        </w:rPr>
        <w:t xml:space="preserve">Ghana Accra</w:t>
      </w:r>
      <w:r>
        <w:t xml:space="preserve"> </w:t>
      </w:r>
      <w:r>
        <w:t xml:space="preserve">beats strongly for social justice. Non-Governmental Organizations (NGOs) and civil society groups frequently engage lawyers to pursue public interest litigation. These cases often address issues such as police brutality, gender-based violence, and access to education.</w:t>
      </w:r>
    </w:p>
    <w:p>
      <w:pPr>
        <w:pStyle w:val="BodyText"/>
      </w:pPr>
      <w:r>
        <w:t xml:space="preserve">A dedicated</w:t>
      </w:r>
      <w:r>
        <w:t xml:space="preserve"> </w:t>
      </w:r>
      <w:r>
        <w:rPr>
          <w:bCs/>
          <w:b/>
        </w:rPr>
        <w:t xml:space="preserve">Lawyer</w:t>
      </w:r>
      <w:r>
        <w:t xml:space="preserve"> </w:t>
      </w:r>
      <w:r>
        <w:t xml:space="preserve">serves as a voice for the marginalized. In</w:t>
      </w:r>
      <w:r>
        <w:t xml:space="preserve"> </w:t>
      </w:r>
      <w:r>
        <w:rPr>
          <w:bCs/>
          <w:b/>
        </w:rPr>
        <w:t xml:space="preserve">Ghana Accra</w:t>
      </w:r>
      <w:r>
        <w:t xml:space="preserve">, where income disparity can be stark between different neighborhoods, legal aid is vital. Pro bono services provided by senior advocates and young legal practitioners help bridge the gap between the privileged and the underprivileged. Through strategic litigation, these lawyers have successfully challenged unconstitutional policies and forced government accountability, reinforcing the rule of law.</w:t>
      </w:r>
    </w:p>
    <w:bookmarkEnd w:id="23"/>
    <w:bookmarkStart w:id="24" w:name="challenges-facing-legal-practitioners"/>
    <w:p>
      <w:pPr>
        <w:pStyle w:val="Heading2"/>
      </w:pPr>
      <w:r>
        <w:t xml:space="preserve">Challenges Facing Legal Practitioners</w:t>
      </w:r>
    </w:p>
    <w:p>
      <w:pPr>
        <w:pStyle w:val="FirstParagraph"/>
      </w:pPr>
      <w:r>
        <w:t xml:space="preserve">Despite progress, there are significant challenges facing the legal sector in</w:t>
      </w:r>
      <w:r>
        <w:t xml:space="preserve"> </w:t>
      </w:r>
      <w:r>
        <w:rPr>
          <w:bCs/>
          <w:b/>
        </w:rPr>
        <w:t xml:space="preserve">Ghana Accra</w:t>
      </w:r>
      <w:r>
        <w:t xml:space="preserve">. Issues such as case backlogs in the courts, particularly at the Circuit and High Court levels, can delay justice. Additionally, while digitalization is making strides in administrative processes within Ghanaian courts, many still rely heavily on manual documentation.</w:t>
      </w:r>
    </w:p>
    <w:p>
      <w:pPr>
        <w:pStyle w:val="BodyText"/>
      </w:pPr>
      <w:r>
        <w:t xml:space="preserve">Furthermore, ethical dilemmas remain a concern. As competition among law firms intensifies in the capital city of</w:t>
      </w:r>
      <w:r>
        <w:t xml:space="preserve"> </w:t>
      </w:r>
      <w:r>
        <w:rPr>
          <w:bCs/>
          <w:b/>
        </w:rPr>
        <w:t xml:space="preserve">Ghana Accra</w:t>
      </w:r>
      <w:r>
        <w:t xml:space="preserve">, maintaining professional integrity becomes paramount. The Ghana Bar Association and other regulatory bodies work tirelessly to enforce codes of conduct, but the pressure to win cases at all costs can sometimes threaten the moral compass of a</w:t>
      </w:r>
      <w:r>
        <w:t xml:space="preserve"> </w:t>
      </w:r>
      <w:r>
        <w:rPr>
          <w:bCs/>
          <w:b/>
        </w:rPr>
        <w:t xml:space="preserve">Lawyer</w:t>
      </w:r>
      <w:r>
        <w:t xml:space="preserve">. Upholding ethical standards is therefore not just a professional requirement but a societal necessity.</w:t>
      </w:r>
    </w:p>
    <w:bookmarkEnd w:id="24"/>
    <w:bookmarkStart w:id="25" w:name="X14948756f67cf9c52f4d850dcd48b01770860df"/>
    <w:p>
      <w:pPr>
        <w:pStyle w:val="Heading2"/>
      </w:pPr>
      <w:r>
        <w:t xml:space="preserve">The Future Outlook: Technology and Globalization</w:t>
      </w:r>
    </w:p>
    <w:p>
      <w:pPr>
        <w:pStyle w:val="FirstParagraph"/>
      </w:pPr>
      <w:r>
        <w:t xml:space="preserve">Looking ahead, the profession in</w:t>
      </w:r>
      <w:r>
        <w:t xml:space="preserve"> </w:t>
      </w:r>
      <w:r>
        <w:rPr>
          <w:bCs/>
          <w:b/>
        </w:rPr>
        <w:t xml:space="preserve">Ghana Accra</w:t>
      </w:r>
      <w:r>
        <w:t xml:space="preserve"> </w:t>
      </w:r>
      <w:r>
        <w:t xml:space="preserve">stands on the brink of transformation. The integration of legal technology (LegalTech) is beginning to change how services are delivered. From online dispute resolution platforms to digital contract management systems, efficiency is improving.</w:t>
      </w:r>
    </w:p>
    <w:p>
      <w:pPr>
        <w:pStyle w:val="BodyText"/>
      </w:pPr>
      <w:r>
        <w:t xml:space="preserve">Youthful energy in Ghana’s legal community brings fresh perspectives, particularly regarding intellectual property and cyber law—areas that were previously less prominent. As</w:t>
      </w:r>
      <w:r>
        <w:t xml:space="preserve"> </w:t>
      </w:r>
      <w:r>
        <w:rPr>
          <w:bCs/>
          <w:b/>
        </w:rPr>
        <w:t xml:space="preserve">Ghana Accra</w:t>
      </w:r>
      <w:r>
        <w:t xml:space="preserve"> </w:t>
      </w:r>
      <w:r>
        <w:t xml:space="preserve">positions itself as a tech hub for the continent, the demand for lawyers who understand digital rights and data protection is skyrocketing. A forward-thinking</w:t>
      </w:r>
      <w:r>
        <w:t xml:space="preserve"> </w:t>
      </w:r>
      <w:r>
        <w:rPr>
          <w:bCs/>
          <w:b/>
        </w:rPr>
        <w:t xml:space="preserve">Lawyer</w:t>
      </w:r>
      <w:r>
        <w:t xml:space="preserve"> </w:t>
      </w:r>
      <w:r>
        <w:t xml:space="preserve">must adapt to these changes, combining traditional legal acumen with technological fluency.</w:t>
      </w:r>
    </w:p>
    <w:bookmarkEnd w:id="25"/>
    <w:bookmarkStart w:id="26" w:name="conclusion"/>
    <w:p>
      <w:pPr>
        <w:pStyle w:val="Heading2"/>
      </w:pPr>
      <w:r>
        <w:t xml:space="preserve">Conclusion</w:t>
      </w:r>
    </w:p>
    <w:p>
      <w:pPr>
        <w:pStyle w:val="FirstParagraph"/>
      </w:pPr>
      <w:r>
        <w:t xml:space="preserve">In conclusion, the importance of the</w:t>
      </w:r>
      <w:r>
        <w:t xml:space="preserve"> </w:t>
      </w:r>
      <w:r>
        <w:rPr>
          <w:bCs/>
          <w:b/>
        </w:rPr>
        <w:t xml:space="preserve">Lawyer</w:t>
      </w:r>
      <w:r>
        <w:t xml:space="preserve"> </w:t>
      </w:r>
      <w:r>
        <w:t xml:space="preserve">in</w:t>
      </w:r>
      <w:r>
        <w:t xml:space="preserve"> </w:t>
      </w:r>
      <w:r>
        <w:rPr>
          <w:bCs/>
          <w:b/>
        </w:rPr>
        <w:t xml:space="preserve">Ghana Accra</w:t>
      </w:r>
      <w:r>
        <w:t xml:space="preserve"> </w:t>
      </w:r>
      <w:r>
        <w:t xml:space="preserve">cannot be overstated. They are more than just advisors or litigators; they are custodians of the constitutional order, facilitators of economic prosperity, and advocates for social equity. Whether navigating complex land disputes, drafting international contracts, or fighting for human rights in public interest litigation, the legal profession remains central to the functioning of Ghanaian society.</w:t>
      </w:r>
    </w:p>
    <w:p>
      <w:pPr>
        <w:pStyle w:val="BodyText"/>
      </w:pPr>
      <w:r>
        <w:t xml:space="preserve">As</w:t>
      </w:r>
      <w:r>
        <w:t xml:space="preserve"> </w:t>
      </w:r>
      <w:r>
        <w:rPr>
          <w:bCs/>
          <w:b/>
        </w:rPr>
        <w:t xml:space="preserve">Ghana Accra</w:t>
      </w:r>
      <w:r>
        <w:t xml:space="preserve"> </w:t>
      </w:r>
      <w:r>
        <w:t xml:space="preserve">continues to evolve into a modern metropolis while retaining its cultural heritage, the need for ethical, skilled, and adaptable legal professionals will only grow. The synergy between law and development in this vibrant capital city demonstrates that justice is not an abstract concept but a practical tool for nation-building. For the future stability and prosperity of Ghana, supporting the integrity and capability of every</w:t>
      </w:r>
      <w:r>
        <w:t xml:space="preserve"> </w:t>
      </w:r>
      <w:r>
        <w:rPr>
          <w:bCs/>
          <w:b/>
        </w:rPr>
        <w:t xml:space="preserve">Lawyer</w:t>
      </w:r>
      <w:r>
        <w:t xml:space="preserve"> </w:t>
      </w:r>
      <w:r>
        <w:t xml:space="preserve">operating within its borders remains an imperative task.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Lawyer in Ghana Accra</dc:title>
  <dc:creator/>
  <dc:language>en</dc:language>
  <cp:keywords/>
  <dcterms:created xsi:type="dcterms:W3CDTF">2026-07-29T10:39:08Z</dcterms:created>
  <dcterms:modified xsi:type="dcterms:W3CDTF">2026-07-29T10:39:08Z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