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Italy,</w:t>
      </w:r>
      <w:r>
        <w:t xml:space="preserve"> </w:t>
      </w:r>
      <w:r>
        <w:t xml:space="preserve">Rome</w:t>
      </w:r>
    </w:p>
    <w:bookmarkStart w:id="26" w:name="X5e37c08b18487f5faf855e256b76b6e619f9461"/>
    <w:p>
      <w:pPr>
        <w:pStyle w:val="Heading1"/>
      </w:pPr>
      <w:r>
        <w:t xml:space="preserve">The Role and Significance of a Lawyer in Italy, Rome</w:t>
      </w:r>
    </w:p>
    <w:p>
      <w:pPr>
        <w:pStyle w:val="FirstParagraph"/>
      </w:pPr>
      <w:r>
        <w:t xml:space="preserve">In the heart of Europe, where ancient history converges with modern bureaucratic complexity, the figure of the</w:t>
      </w:r>
      <w:r>
        <w:t xml:space="preserve"> </w:t>
      </w:r>
      <w:r>
        <w:rPr>
          <w:bCs/>
          <w:b/>
        </w:rPr>
        <w:t xml:space="preserve">Lawyer</w:t>
      </w:r>
      <w:r>
        <w:t xml:space="preserve"> </w:t>
      </w:r>
      <w:r>
        <w:t xml:space="preserve">stands as a pillar of justice and societal order. Nowhere is this more evident than in</w:t>
      </w:r>
      <w:r>
        <w:t xml:space="preserve"> </w:t>
      </w:r>
      <w:r>
        <w:rPr>
          <w:bCs/>
          <w:b/>
        </w:rPr>
        <w:t xml:space="preserve">Italy Rome</w:t>
      </w:r>
      <w:r>
        <w:t xml:space="preserve">, a city that serves not only as the capital of Italy but also as the spiritual and historical home of Canon Law and Roman Law, two foundational pillars upon which much of Western jurisprudence is built. To understand the contemporary legal landscape in this vibrant metropolis, one must appreciate how tradition, international influence, and local nuance intertwine through the professional practice of law.</w:t>
      </w:r>
    </w:p>
    <w:bookmarkStart w:id="20" w:name="Xbe5260fdcd4b6a8d8a0ff349e20b19cd5192949"/>
    <w:p>
      <w:pPr>
        <w:pStyle w:val="Heading2"/>
      </w:pPr>
      <w:r>
        <w:t xml:space="preserve">The Historical Context: A Legacy of Legal Excellence</w:t>
      </w:r>
    </w:p>
    <w:p>
      <w:pPr>
        <w:pStyle w:val="FirstParagraph"/>
      </w:pPr>
      <w:r>
        <w:t xml:space="preserve">Rome’s identity is inextricably linked to law. As the cradle of Roman Law,</w:t>
      </w:r>
      <w:r>
        <w:t xml:space="preserve"> </w:t>
      </w:r>
      <w:r>
        <w:rPr>
          <w:bCs/>
          <w:b/>
        </w:rPr>
        <w:t xml:space="preserve">Italy Rome</w:t>
      </w:r>
      <w:r>
        <w:t xml:space="preserve"> </w:t>
      </w:r>
      <w:r>
        <w:t xml:space="preserve">possesses a unique cultural heritage where legal principles are deeply embedded in the collective consciousness. For centuries, jurists have studied the Corpus Juris Civilis and other classical texts within these very streets. Today, this historical weight imposes a high standard on every practicing</w:t>
      </w:r>
      <w:r>
        <w:t xml:space="preserve"> </w:t>
      </w:r>
      <w:r>
        <w:rPr>
          <w:bCs/>
          <w:b/>
        </w:rPr>
        <w:t xml:space="preserve">Lawyer</w:t>
      </w:r>
      <w:r>
        <w:t xml:space="preserve">. The profession is not merely seen as a commercial enterprise but as a public service rooted in tradition. This legacy demands that attorneys in Rome possess not only technical competence but also a profound respect for the rule of law and its historical evolution.</w:t>
      </w:r>
    </w:p>
    <w:bookmarkEnd w:id="20"/>
    <w:bookmarkStart w:id="21" w:name="the-modern-legal-landscape-in-italy-rome"/>
    <w:p>
      <w:pPr>
        <w:pStyle w:val="Heading2"/>
      </w:pPr>
      <w:r>
        <w:t xml:space="preserve">The Modern Legal Landscape in Italy Rome</w:t>
      </w:r>
    </w:p>
    <w:p>
      <w:pPr>
        <w:pStyle w:val="FirstParagraph"/>
      </w:pPr>
      <w:r>
        <w:t xml:space="preserve">In modern</w:t>
      </w:r>
      <w:r>
        <w:t xml:space="preserve"> </w:t>
      </w:r>
      <w:r>
        <w:rPr>
          <w:bCs/>
          <w:b/>
        </w:rPr>
        <w:t xml:space="preserve">Italy Rome</w:t>
      </w:r>
      <w:r>
        <w:t xml:space="preserve">, the demand for legal expertise is multifaceted. The city is a global hub for politics, diplomacy, tourism, and art. Consequently, a</w:t>
      </w:r>
      <w:r>
        <w:t xml:space="preserve"> </w:t>
      </w:r>
      <w:r>
        <w:rPr>
          <w:bCs/>
          <w:b/>
        </w:rPr>
        <w:t xml:space="preserve">Lawyer</w:t>
      </w:r>
      <w:r>
        <w:t xml:space="preserve"> </w:t>
      </w:r>
      <w:r>
        <w:t xml:space="preserve">operating here must navigate a diverse array of jurisdictions and specializations. From handling complex corporate mergers involving international firms in the EUR district to defending cultural heritage sites under the scrutiny of UNESCO regulations in the historic center, the scope of practice is vast.</w:t>
      </w:r>
    </w:p>
    <w:p>
      <w:pPr>
        <w:pStyle w:val="BodyText"/>
      </w:pPr>
      <w:r>
        <w:t xml:space="preserve">Furthermore, as a diplomatic hub hosting numerous embassies and international organizations such as FAO (Food and Agriculture Organization), there is a significant niche for lawyers specializing in international law, immigration rights, and cross-border disputes. A</w:t>
      </w:r>
      <w:r>
        <w:t xml:space="preserve"> </w:t>
      </w:r>
      <w:r>
        <w:rPr>
          <w:bCs/>
          <w:b/>
        </w:rPr>
        <w:t xml:space="preserve">Lawyer</w:t>
      </w:r>
      <w:r>
        <w:t xml:space="preserve"> </w:t>
      </w:r>
      <w:r>
        <w:t xml:space="preserve">in Rome must be adept at interpreting both Italian national codes and the supranational laws of the European Union, which increasingly dictate local regulations.</w:t>
      </w:r>
    </w:p>
    <w:bookmarkEnd w:id="21"/>
    <w:bookmarkStart w:id="22" w:name="X7808cd813bacaecef8f226026c36a6111b8d46b"/>
    <w:p>
      <w:pPr>
        <w:pStyle w:val="Heading2"/>
      </w:pPr>
      <w:r>
        <w:t xml:space="preserve">The Role of the Lawyer as an Advisor and Advocate</w:t>
      </w:r>
    </w:p>
    <w:p>
      <w:pPr>
        <w:pStyle w:val="FirstParagraph"/>
      </w:pPr>
      <w:r>
        <w:t xml:space="preserve">The primary function of any</w:t>
      </w:r>
      <w:r>
        <w:t xml:space="preserve"> </w:t>
      </w:r>
      <w:r>
        <w:rPr>
          <w:bCs/>
          <w:b/>
        </w:rPr>
        <w:t xml:space="preserve">Lawyer</w:t>
      </w:r>
      <w:r>
        <w:t xml:space="preserve"> </w:t>
      </w:r>
      <w:r>
        <w:t xml:space="preserve">is to advocate for their client’s rights within the bounds of legal procedure. However, in</w:t>
      </w:r>
      <w:r>
        <w:t xml:space="preserve"> </w:t>
      </w:r>
      <w:r>
        <w:rPr>
          <w:bCs/>
          <w:b/>
        </w:rPr>
        <w:t xml:space="preserve">Italy Rome</w:t>
      </w:r>
      <w:r>
        <w:t xml:space="preserve">, the role extends beyond mere litigation. Given the often intricate nature of Italian bureaucracy, a</w:t>
      </w:r>
    </w:p>
    <w:p>
      <w:pPr>
        <w:pStyle w:val="BodyText"/>
      </w:pPr>
      <w:r>
        <w:t xml:space="preserve">Lawyer serves as an essential navigator through administrative red tape.</w:t>
      </w:r>
    </w:p>
    <w:p>
      <w:pPr>
        <w:pStyle w:val="BodyText"/>
      </w:pPr>
      <w:r>
        <w:t xml:space="preserve">In civil matters, such as family law or inheritance—which are particularly sensitive given the strong familial ties in Italian culture—a</w:t>
      </w:r>
      <w:r>
        <w:t xml:space="preserve"> </w:t>
      </w:r>
      <w:r>
        <w:rPr>
          <w:bCs/>
          <w:b/>
        </w:rPr>
        <w:t xml:space="preserve">Lawyer</w:t>
      </w:r>
      <w:r>
        <w:t xml:space="preserve"> </w:t>
      </w:r>
      <w:r>
        <w:t xml:space="preserve">provides crucial guidance during emotionally charged periods. Whether dealing with divorce proceedings, child custody arrangements, or the division of estates among heirs in historic Roman properties, the attorney must balance legal rigor with psychological sensitivity.</w:t>
      </w:r>
    </w:p>
    <w:p>
      <w:pPr>
        <w:pStyle w:val="BodyText"/>
      </w:pPr>
      <w:r>
        <w:t xml:space="preserve">In criminal law, the defense against accusations requires a deep understanding of both substantive and procedural codes. The Italian penal system is rigorous, and errors in procedure can lead to significant miscarriages of justice. Therefore, a</w:t>
      </w:r>
      <w:r>
        <w:t xml:space="preserve"> </w:t>
      </w:r>
      <w:r>
        <w:rPr>
          <w:bCs/>
          <w:b/>
        </w:rPr>
        <w:t xml:space="preserve">Lawyer</w:t>
      </w:r>
      <w:r>
        <w:t xml:space="preserve"> </w:t>
      </w:r>
      <w:r>
        <w:t xml:space="preserve">in Rome must be meticulous, ensuring that every right afforded by the Constitution and international human rights treaties is upheld for their client.</w:t>
      </w:r>
    </w:p>
    <w:bookmarkEnd w:id="22"/>
    <w:bookmarkStart w:id="23" w:name="Xe47b1f6aa823ad1cecf5b041225a90b15b97f39"/>
    <w:p>
      <w:pPr>
        <w:pStyle w:val="Heading2"/>
      </w:pPr>
      <w:r>
        <w:t xml:space="preserve">Ethical Standards and Professional Responsibility</w:t>
      </w:r>
    </w:p>
    <w:p>
      <w:pPr>
        <w:pStyle w:val="FirstParagraph"/>
      </w:pPr>
      <w:r>
        <w:t xml:space="preserve">The profession of law in</w:t>
      </w:r>
      <w:r>
        <w:t xml:space="preserve"> </w:t>
      </w:r>
      <w:r>
        <w:rPr>
          <w:bCs/>
          <w:b/>
        </w:rPr>
        <w:t xml:space="preserve">Italy Rome</w:t>
      </w:r>
      <w:r>
        <w:t xml:space="preserve"> </w:t>
      </w:r>
      <w:r>
        <w:t xml:space="preserve">is governed by strict ethical codes enforced by the local Bar Association (Consiglio dell’Ordine degli Avvocati). These regulations ensure that a</w:t>
      </w:r>
    </w:p>
    <w:p>
      <w:pPr>
        <w:pStyle w:val="BodyText"/>
      </w:pPr>
      <w:r>
        <w:t xml:space="preserve">Lawyer maintains independence, confidentiality, and integrity. Conflicts of interest are strictly prohibited, and attorneys must act in good faith towards their clients and the court alike.</w:t>
      </w:r>
    </w:p>
    <w:p>
      <w:pPr>
        <w:pStyle w:val="BodyText"/>
      </w:pPr>
      <w:r>
        <w:t xml:space="preserve">This ethical framework is vital in maintaining public trust. In a city where legal precedents often carry symbolic weight beyond their immediate case outcomes, the conduct of every</w:t>
      </w:r>
      <w:r>
        <w:t xml:space="preserve"> </w:t>
      </w:r>
      <w:r>
        <w:rPr>
          <w:bCs/>
          <w:b/>
        </w:rPr>
        <w:t xml:space="preserve">Lawyer</w:t>
      </w:r>
      <w:r>
        <w:t xml:space="preserve"> </w:t>
      </w:r>
      <w:r>
        <w:t xml:space="preserve">reflects on the broader judiciary system. Scandals or unethical behavior can have repercussions that resonate throughout the Italian legal community, making professional responsibility a cornerstone of practice in</w:t>
      </w:r>
      <w:r>
        <w:t xml:space="preserve"> </w:t>
      </w:r>
      <w:r>
        <w:rPr>
          <w:bCs/>
          <w:b/>
        </w:rPr>
        <w:t xml:space="preserve">Italy Rome</w:t>
      </w:r>
      <w:r>
        <w:t xml:space="preserve">.</w:t>
      </w:r>
    </w:p>
    <w:bookmarkEnd w:id="23"/>
    <w:bookmarkStart w:id="24" w:name="X4447090388ab006f22754657e138a3fe17abc1a"/>
    <w:p>
      <w:pPr>
        <w:pStyle w:val="Heading2"/>
      </w:pPr>
      <w:r>
        <w:t xml:space="preserve">The Impact of Technology and Globalization</w:t>
      </w:r>
    </w:p>
    <w:p>
      <w:pPr>
        <w:pStyle w:val="FirstParagraph"/>
      </w:pPr>
      <w:r>
        <w:t xml:space="preserve">The digital age has transformed how a</w:t>
      </w:r>
      <w:r>
        <w:t xml:space="preserve"> </w:t>
      </w:r>
      <w:r>
        <w:rPr>
          <w:bCs/>
          <w:b/>
        </w:rPr>
        <w:t xml:space="preserve">Lawyer</w:t>
      </w:r>
      <w:r>
        <w:t xml:space="preserve"> </w:t>
      </w:r>
      <w:r>
        <w:t xml:space="preserve">operates. In contemporary</w:t>
      </w:r>
    </w:p>
    <w:p>
      <w:pPr>
        <w:pStyle w:val="BodyText"/>
      </w:pPr>
      <w:r>
        <w:t xml:space="preserve">Italy Rome, firms are increasingly adopting digital case management systems, virtual consultations, and e-filing procedures to streamline justice delivery. While traditional face-to-face interactions remain valued in Italian culture, efficiency is becoming paramount.</w:t>
      </w:r>
    </w:p>
    <w:p>
      <w:pPr>
        <w:pStyle w:val="BodyText"/>
      </w:pPr>
      <w:r>
        <w:t xml:space="preserve">Moreover, globalization has expanded the jurisdictional reach of many Roman law firms. A</w:t>
      </w:r>
      <w:r>
        <w:t xml:space="preserve"> </w:t>
      </w:r>
      <w:r>
        <w:rPr>
          <w:bCs/>
          <w:b/>
        </w:rPr>
        <w:t xml:space="preserve">Lawyer</w:t>
      </w:r>
      <w:r>
        <w:t xml:space="preserve"> </w:t>
      </w:r>
      <w:r>
        <w:t xml:space="preserve">may now handle cases involving assets in South America or intellectual property disputes spanning multiple European countries. This global perspective requires continuous education and language proficiency, ensuring that a</w:t>
      </w:r>
    </w:p>
    <w:p>
      <w:pPr>
        <w:pStyle w:val="BodyText"/>
      </w:pPr>
      <w:r>
        <w:t xml:space="preserve">Lawyer remains competitive and effective in an interconnected world.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 in</w:t>
      </w:r>
      <w:r>
        <w:rPr>
          <w:bCs/>
          <w:b/>
        </w:rPr>
        <w:t xml:space="preserve"> </w:t>
      </w:r>
      <w:r>
        <w:rPr>
          <w:bCs/>
          <w:b/>
          <w:bCs/>
          <w:b/>
        </w:rPr>
        <w:t xml:space="preserve">Italy Rome</w:t>
      </w:r>
      <w:r>
        <w:rPr>
          <w:bCs/>
          <w:b/>
        </w:rPr>
        <w:t xml:space="preserve">Lawyer</w:t>
      </w:r>
      <w:r>
        <w:t xml:space="preserve"> </w:t>
      </w:r>
      <w:r>
        <w:t xml:space="preserve">ensures that the rule of law prevails. For anyone navigating legal issues in this historic city, understanding this dynamic role is essential to securing fair outcomes and maintaining order in one of the world’s most legally significant jurisdictions.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Lawyer in Italy, Rome</dc:title>
  <dc:creator/>
  <dc:language>en</dc:language>
  <cp:keywords/>
  <dcterms:created xsi:type="dcterms:W3CDTF">2026-07-29T10:14:50Z</dcterms:created>
  <dcterms:modified xsi:type="dcterms:W3CDTF">2026-07-29T10:14:50Z</dcterms:modified>
</cp:coreProperties>
</file>

<file path=docProps/custom.xml><?xml version="1.0" encoding="utf-8"?>
<Properties xmlns="http://schemas.openxmlformats.org/officeDocument/2006/custom-properties" xmlns:vt="http://schemas.openxmlformats.org/officeDocument/2006/docPropsVTypes"/>
</file>