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Japan,</w:t>
      </w:r>
      <w:r>
        <w:t xml:space="preserve"> </w:t>
      </w:r>
      <w:r>
        <w:t xml:space="preserve">Tokyo</w:t>
      </w:r>
    </w:p>
    <w:bookmarkStart w:id="26" w:name="Xf3d6fa660bbfbd3e9dc069d97d0426789deeed6"/>
    <w:p>
      <w:pPr>
        <w:pStyle w:val="Heading1"/>
      </w:pPr>
      <w:r>
        <w:t xml:space="preserve">The Role and Evolution of the Lawyer in Japan, Tokyo</w:t>
      </w:r>
    </w:p>
    <w:p>
      <w:pPr>
        <w:pStyle w:val="FirstParagraph"/>
      </w:pPr>
      <w:r>
        <w:t xml:space="preserve">In the bustling heart of East Asia, where ancient traditions seamlessly intertwine with hyper-modern technology, stands a legal system that is both unique and rapidly evolving. At the center of this dynamic environment is Tokyo, a city that serves as not only the economic capital of</w:t>
      </w:r>
      <w:r>
        <w:t xml:space="preserve"> </w:t>
      </w:r>
      <w:r>
        <w:rPr>
          <w:bCs/>
          <w:b/>
        </w:rPr>
        <w:t xml:space="preserve">Japan</w:t>
      </w:r>
      <w:r>
        <w:t xml:space="preserve"> </w:t>
      </w:r>
      <w:r>
        <w:t xml:space="preserve">but also its judicial epicenter. Within this specific geographic and cultural context, the</w:t>
      </w:r>
      <w:r>
        <w:t xml:space="preserve"> </w:t>
      </w:r>
      <w:r>
        <w:rPr>
          <w:bCs/>
          <w:b/>
        </w:rPr>
        <w:t xml:space="preserve">Lawyer</w:t>
      </w:r>
      <w:r>
        <w:t xml:space="preserve"> </w:t>
      </w:r>
      <w:r>
        <w:t xml:space="preserve">plays a critical role that extends far beyond mere legal representation. To understand the legal landscape of Tokyo is to understand how the profession adapts to societal shifts, bureaucratic complexities, and global demands while maintaining a distinct Japanese ethos.</w:t>
      </w:r>
    </w:p>
    <w:bookmarkStart w:id="20" w:name="the-unique-status-of-lawyers-in-japan"/>
    <w:p>
      <w:pPr>
        <w:pStyle w:val="Heading2"/>
      </w:pPr>
      <w:r>
        <w:t xml:space="preserve">The Unique Status of Lawyers in Japan</w:t>
      </w:r>
    </w:p>
    <w:p>
      <w:pPr>
        <w:pStyle w:val="FirstParagraph"/>
      </w:pPr>
      <w:r>
        <w:t xml:space="preserve">In many Western jurisdictions, the term "attorney" and "lawyer" may be used interchangeably with paralegals or consultants. However, in</w:t>
      </w:r>
      <w:r>
        <w:t xml:space="preserve"> </w:t>
      </w:r>
      <w:r>
        <w:rPr>
          <w:bCs/>
          <w:b/>
        </w:rPr>
        <w:t xml:space="preserve">Japan</w:t>
      </w:r>
      <w:r>
        <w:t xml:space="preserve">, the status of a lawyer is highly specialized. The legal profession is strictly regulated by the Lawyers Act of 1949. Only those who have passed the rigorous bar examination, completed training at the Legal Training and Research Institute, and registered with a Bar Association can practice law. This exclusivity creates a high barrier to entry but ensures a uniformly high standard of competence among practitioners in Tokyo.</w:t>
      </w:r>
    </w:p>
    <w:p>
      <w:pPr>
        <w:pStyle w:val="BodyText"/>
      </w:pPr>
      <w:r>
        <w:t xml:space="preserve">Tokyo hosts several Bar Associations, including the Tokyo Bar Association, which is one of the largest in the world. The density of legal professionals in Tokyo reflects its status as the nation's capital. Here, lawyers are not just litigators; they are advisors to conglomerates (Keiretsu), mediators in complex family disputes involving international assets, and guardians of human rights in a society that values harmony and consensus above all else.</w:t>
      </w:r>
    </w:p>
    <w:bookmarkEnd w:id="20"/>
    <w:bookmarkStart w:id="21" w:name="X64bc395d6dfb071a55ea43747d279aef22abdef"/>
    <w:p>
      <w:pPr>
        <w:pStyle w:val="Heading2"/>
      </w:pPr>
      <w:r>
        <w:t xml:space="preserve">Cultural Nuances: Wa and the Legal Process</w:t>
      </w:r>
    </w:p>
    <w:p>
      <w:pPr>
        <w:pStyle w:val="FirstParagraph"/>
      </w:pPr>
      <w:r>
        <w:t xml:space="preserve">The practice of law in Tokyo is deeply influenced by the concept of "Wa" (harmony). Unlike the adversarial nature of common law systems prevalent in countries like the United States or the United Kingdom, Japanese legal proceedings often emphasize mediation and settlement. Consequently, a skilled</w:t>
      </w:r>
      <w:r>
        <w:t xml:space="preserve"> </w:t>
      </w:r>
      <w:r>
        <w:rPr>
          <w:bCs/>
          <w:b/>
        </w:rPr>
        <w:t xml:space="preserve">Lawyer</w:t>
      </w:r>
      <w:r>
        <w:t xml:space="preserve"> </w:t>
      </w:r>
      <w:r>
        <w:t xml:space="preserve">in Tokyo must possess exceptional interpersonal skills. They are expected to navigate negotiations with subtlety and respect for hierarchy. Aggressive courtroom tactics are less common and can sometimes be viewed as disruptive to social harmony.</w:t>
      </w:r>
    </w:p>
    <w:p>
      <w:pPr>
        <w:pStyle w:val="BodyText"/>
      </w:pPr>
      <w:r>
        <w:t xml:space="preserve">This cultural backdrop means that the role of the lawyer is often preventative rather than reactive. Many disputes in Tokyo are resolved before they ever reach a judge, thanks to the proactive intervention of legal counsel who seek win-win solutions. This approach requires lawyers to understand not just the letter of the law, but also its spirit and its social implications.</w:t>
      </w:r>
    </w:p>
    <w:bookmarkEnd w:id="21"/>
    <w:bookmarkStart w:id="22" w:name="X5e5c2c7c8a823e5ca45dacde4866f6794e69496"/>
    <w:p>
      <w:pPr>
        <w:pStyle w:val="Heading2"/>
      </w:pPr>
      <w:r>
        <w:t xml:space="preserve">The Impact of Legal Reforms on Tokyo's Legal Market</w:t>
      </w:r>
    </w:p>
    <w:p>
      <w:pPr>
        <w:pStyle w:val="FirstParagraph"/>
      </w:pPr>
      <w:r>
        <w:t xml:space="preserve">In recent decades, the Japanese government has initiated significant reforms aimed at increasing access to justice and expanding opportunities for foreign legal practitioners. A pivotal moment was the establishment of Law Firms (Hōjimu Kenkyūjo) in 2018. This reform allows international law firms to establish offices in Tokyo, bringing global best practices and fostering competition.</w:t>
      </w:r>
    </w:p>
    <w:p>
      <w:pPr>
        <w:pStyle w:val="BodyText"/>
      </w:pPr>
      <w:r>
        <w:t xml:space="preserve">For local lawyers, this has meant a shift towards greater specialization and internationalization. A modern lawyer in Tokyo must often be bilingual and culturally fluent to serve multinational corporations that have their headquarters along the skyscrapers of Marunouchi or Shinjuku. The demand for expertise in cross-border mergers, intellectual property protection, and international arbitration has surged.</w:t>
      </w:r>
    </w:p>
    <w:bookmarkEnd w:id="22"/>
    <w:bookmarkStart w:id="23" w:name="Xe9175110be3887f38473e229db50e00fd8ab894"/>
    <w:p>
      <w:pPr>
        <w:pStyle w:val="Heading2"/>
      </w:pPr>
      <w:r>
        <w:t xml:space="preserve">Access to Justice: The Shihō Shoshi and Other Professionals</w:t>
      </w:r>
    </w:p>
    <w:p>
      <w:pPr>
        <w:pStyle w:val="FirstParagraph"/>
      </w:pPr>
      <w:r>
        <w:t xml:space="preserve">It is important to distinguish the roles within the broader legal profession in Japan. While a registered lawyer (Bengoshi) handles litigation and high-level advisory work, other professionals such as Judicial Scriveners (Shihō Shoshi) handle registration procedures for real estate and corporations, and Tax Accountants (Zeirishi) manage tax disputes. In Tokyo's complex commercial landscape, these roles often overlap. A sophisticated lawyer must know when to collaborate with a Shihō Shoshi to ensure that the legal strategy is supported by flawless documentation.</w:t>
      </w:r>
    </w:p>
    <w:p>
      <w:pPr>
        <w:pStyle w:val="BodyText"/>
      </w:pPr>
      <w:r>
        <w:t xml:space="preserve">This fragmentation can sometimes lead to challenges in access to justice for ordinary citizens. Recognizing this, there have been ongoing efforts in Tokyo and nationwide to simplify legal language and expand pro bono services. Law firms in Tokyo are increasingly engaging in Corporate Social Responsibility (CSR) activities, offering free legal consultations for small businesses and vulnerable populations, thereby reinforcing the social contract of the profession.</w:t>
      </w:r>
    </w:p>
    <w:bookmarkEnd w:id="23"/>
    <w:bookmarkStart w:id="24" w:name="X3589fb605716025b2657ac7333886af5956a8dc"/>
    <w:p>
      <w:pPr>
        <w:pStyle w:val="Heading2"/>
      </w:pPr>
      <w:r>
        <w:t xml:space="preserve">The Future of Legal Practice in a Digital Tokyo</w:t>
      </w:r>
    </w:p>
    <w:p>
      <w:pPr>
        <w:pStyle w:val="FirstParagraph"/>
      </w:pPr>
      <w:r>
        <w:t xml:space="preserve">As Japan embraces the Fourth Industrial Revolution, Tokyo’s legal sector is undergoing a digital transformation. Artificial Intelligence is being utilized for document review due diligence in mergers and acquisitions, tasks that previously consumed hundreds of hours for junior lawyers. This technological shift allows senior lawyers to focus more on strategic thinking and client interaction.</w:t>
      </w:r>
    </w:p>
    <w:p>
      <w:pPr>
        <w:pStyle w:val="BodyText"/>
      </w:pPr>
      <w:r>
        <w:t xml:space="preserve">Furthermore, the rise of legal tech startups in Tokyo is changing how clients interact with their legal counsel. Online platforms now allow for easier scheduling of consultations and even preliminary case assessments. For the lawyer, this means adapting to a more transparent and client-centric model. The traditional hierarchy within law firms is also becoming flatter as technology democratizes access to information.</w:t>
      </w:r>
    </w:p>
    <w:bookmarkEnd w:id="24"/>
    <w:bookmarkStart w:id="25" w:name="conclusion"/>
    <w:p>
      <w:pPr>
        <w:pStyle w:val="Heading2"/>
      </w:pPr>
      <w:r>
        <w:t xml:space="preserve">Conclusion</w:t>
      </w:r>
    </w:p>
    <w:p>
      <w:pPr>
        <w:pStyle w:val="FirstParagraph"/>
      </w:pPr>
      <w:r>
        <w:t xml:space="preserve">The lawyer in Tokyo is a figure of great significance, acting as a bridge between tradition and modernity, local customs and global standards. Operating within the unique cultural framework of Japan, where harmony and consensus are prized, yet driven by the competitive spirit of one of the world’s largest economies, these professionals face complex challenges.</w:t>
      </w:r>
    </w:p>
    <w:p>
      <w:pPr>
        <w:pStyle w:val="BodyText"/>
      </w:pPr>
      <w:r>
        <w:t xml:space="preserve">From navigating strict regulatory environments to adapting to digital innovations and international collaborations, the scope of practice continues to expand. As Tokyo remains at the forefront of economic and social change in Asia, its lawyers must continually evolve. They are not merely interpreters of statutes but active participants in shaping a just society that respects both individual rights and communal harmony.</w:t>
      </w:r>
    </w:p>
    <w:p>
      <w:pPr>
        <w:pStyle w:val="BodyText"/>
      </w:pPr>
      <w:r>
        <w:t xml:space="preserve">Ultimately, the effectiveness of the legal system in Japan relies heavily on the integrity, adaptability, and cultural competence of its lawyers. As long as Tokyo remains a global hub for finance, technology, and culture, its legal professionals will continue to play a pivotal role in maintaining order and fostering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Japan, Tokyo</dc:title>
  <dc:creator/>
  <dc:language>en</dc:language>
  <cp:keywords/>
  <dcterms:created xsi:type="dcterms:W3CDTF">2026-07-29T10:40:29Z</dcterms:created>
  <dcterms:modified xsi:type="dcterms:W3CDTF">2026-07-29T10:40:29Z</dcterms:modified>
</cp:coreProperties>
</file>

<file path=docProps/custom.xml><?xml version="1.0" encoding="utf-8"?>
<Properties xmlns="http://schemas.openxmlformats.org/officeDocument/2006/custom-properties" xmlns:vt="http://schemas.openxmlformats.org/officeDocument/2006/docPropsVTypes"/>
</file>