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Kazakhstan,</w:t>
      </w:r>
      <w:r>
        <w:t xml:space="preserve"> </w:t>
      </w:r>
      <w:r>
        <w:t xml:space="preserve">Almaty</w:t>
      </w:r>
    </w:p>
    <w:bookmarkStart w:id="25" w:name="X6445e82756f733ffa74e1e9aac7211d3ced6de3"/>
    <w:p>
      <w:pPr>
        <w:pStyle w:val="Heading1"/>
      </w:pPr>
      <w:r>
        <w:t xml:space="preserve">The Role and Evolution of the Lawyer in Kazakhstan, Almaty</w:t>
      </w:r>
    </w:p>
    <w:p>
      <w:pPr>
        <w:pStyle w:val="FirstParagraph"/>
      </w:pPr>
      <w:r>
        <w:t xml:space="preserve">In the dynamic landscape of Central Asia, few cities embody the spirit of progress and legal transition as vividly as</w:t>
      </w:r>
      <w:r>
        <w:t xml:space="preserve"> </w:t>
      </w:r>
      <w:r>
        <w:rPr>
          <w:bCs/>
          <w:b/>
        </w:rPr>
        <w:t xml:space="preserve">Kazakhstan Almaty</w:t>
      </w:r>
      <w:r>
        <w:t xml:space="preserve">. As the former capital and currently the economic hub of</w:t>
      </w:r>
    </w:p>
    <w:p>
      <w:pPr>
        <w:pStyle w:val="BodyText"/>
      </w:pPr>
      <w:r>
        <w:t xml:space="preserve">Kazakhstan**, this city serves as a critical focal point for international business, cultural exchange, and judicial development. At the heart of this evolving society stands the profession of the lawyer. In</w:t>
      </w:r>
      <w:r>
        <w:t xml:space="preserve"> </w:t>
      </w:r>
      <w:r>
        <w:rPr>
          <w:bCs/>
          <w:b/>
        </w:rPr>
        <w:t xml:space="preserve">Kazakhstan Almaty</w:t>
      </w:r>
      <w:r>
        <w:t xml:space="preserve">, lawyers are not merely legal technicians; they are architects of stability, guardians of rights in a transitioning democracy, and essential facilitators for foreign investment. This essay explores the multifaceted role of the lawyer within this specific geopolitical context, examining how their function has adapted to meet the demands of a modernizing</w:t>
      </w:r>
      <w:r>
        <w:t xml:space="preserve"> </w:t>
      </w:r>
      <w:r>
        <w:rPr>
          <w:bCs/>
          <w:b/>
        </w:rPr>
        <w:t xml:space="preserve">Kazakhstan Almaty</w:t>
      </w:r>
      <w:r>
        <w:t xml:space="preserve">.</w:t>
      </w:r>
    </w:p>
    <w:bookmarkStart w:id="20" w:name="X62ec6abb39100378c6ea041f9f170ec1881204f"/>
    <w:p>
      <w:pPr>
        <w:pStyle w:val="Heading2"/>
      </w:pPr>
      <w:r>
        <w:t xml:space="preserve">The Historical Context: From Soviet Legacy to Independent Practice</w:t>
      </w:r>
    </w:p>
    <w:p>
      <w:pPr>
        <w:pStyle w:val="FirstParagraph"/>
      </w:pPr>
      <w:r>
        <w:t xml:space="preserve">To understand the current standing of any lawyer in</w:t>
      </w:r>
      <w:r>
        <w:t xml:space="preserve"> </w:t>
      </w:r>
      <w:r>
        <w:rPr>
          <w:bCs/>
          <w:b/>
        </w:rPr>
        <w:t xml:space="preserve">Kazakhstan Almaty</w:t>
      </w:r>
      <w:r>
        <w:t xml:space="preserve">, one must first appreciate the historical underpinnings of the legal profession. Prior to independence, the legal system was heavily centralized and modeled after Soviet principles, where lawyers often served as agents of state policy rather than independent advocates for individual rights. The dissolution of the USSR marked a pivotal turning point. As</w:t>
      </w:r>
      <w:r>
        <w:t xml:space="preserve"> </w:t>
      </w:r>
      <w:r>
        <w:rPr>
          <w:bCs/>
          <w:b/>
        </w:rPr>
        <w:t xml:space="preserve">Kazakhstan</w:t>
      </w:r>
      <w:r>
        <w:t xml:space="preserve"> </w:t>
      </w:r>
      <w:r>
        <w:t xml:space="preserve">sought to establish its sovereignty, it needed a new legal framework that could protect property rights, encourage foreign direct investment (FDI), and uphold the rule of law.</w:t>
      </w:r>
    </w:p>
    <w:p>
      <w:pPr>
        <w:pStyle w:val="BodyText"/>
      </w:pPr>
      <w:r>
        <w:t xml:space="preserve">In</w:t>
      </w:r>
      <w:r>
        <w:t xml:space="preserve"> </w:t>
      </w:r>
      <w:r>
        <w:rPr>
          <w:bCs/>
          <w:b/>
        </w:rPr>
        <w:t xml:space="preserve">Kazakhstan Almaty</w:t>
      </w:r>
      <w:r>
        <w:t xml:space="preserve">, this transition was particularly visible. As the commercial capital, Almaty became the testing ground for new laws regarding private enterprise, banking, and intellectual property. Consequently lawyers in this city had to rapidly upskill themselves. They moved away from rigid state-imposed roles to become independent practitioners capable of navigating complex civil law systems while incorporating elements of international common law practices often required by Western investors.</w:t>
      </w:r>
    </w:p>
    <w:bookmarkEnd w:id="20"/>
    <w:bookmarkStart w:id="21" w:name="X743ed2844b8cbf74c12a0783ec43149e7aae719"/>
    <w:p>
      <w:pPr>
        <w:pStyle w:val="Heading2"/>
      </w:pPr>
      <w:r>
        <w:t xml:space="preserve">The Lawyer as a Facilitator of International Business</w:t>
      </w:r>
    </w:p>
    <w:p>
      <w:pPr>
        <w:pStyle w:val="FirstParagraph"/>
      </w:pPr>
      <w:r>
        <w:t xml:space="preserve">Today,</w:t>
      </w:r>
      <w:r>
        <w:t xml:space="preserve"> </w:t>
      </w:r>
      <w:r>
        <w:rPr>
          <w:bCs/>
          <w:b/>
        </w:rPr>
        <w:t xml:space="preserve">Kazakhstan Almaty</w:t>
      </w:r>
      <w:r>
        <w:t xml:space="preserve"> </w:t>
      </w:r>
      <w:r>
        <w:t xml:space="preserve">is recognized as the financial and technological heart of the nation. It hosts numerous multinational corporations, tech startups, and regional headquarters for global firms. In this environment, the lawyer plays an indispensable role in bridging local regulations with international standards. A lawyer practicing in</w:t>
      </w:r>
      <w:r>
        <w:t xml:space="preserve"> </w:t>
      </w:r>
      <w:r>
        <w:rPr>
          <w:bCs/>
          <w:b/>
        </w:rPr>
        <w:t xml:space="preserve">Kazakhstan Almaty</w:t>
      </w:r>
      <w:r>
        <w:t xml:space="preserve"> </w:t>
      </w:r>
      <w:r>
        <w:t xml:space="preserve">must possess a dual competency: deep knowledge of domestic legislation and a fluency in international commercial norms.</w:t>
      </w:r>
    </w:p>
    <w:p>
      <w:pPr>
        <w:pStyle w:val="BodyText"/>
      </w:pPr>
      <w:r>
        <w:t xml:space="preserve">This is especially true for contracts related to real estate, energy, and telecommunications. For instance, when a foreign entity wishes to invest in the bustling business districts of</w:t>
      </w:r>
      <w:r>
        <w:t xml:space="preserve"> </w:t>
      </w:r>
      <w:r>
        <w:rPr>
          <w:bCs/>
          <w:b/>
        </w:rPr>
        <w:t xml:space="preserve">Kazakhstan Almaty</w:t>
      </w:r>
      <w:r>
        <w:t xml:space="preserve">, they rely on lawyers to conduct due diligence that ensures compliance with local zoning laws, labor codes, and tax regulations. The lawyer acts as a risk manager, identifying potential legal pitfalls before they materialize into costly litigation. Furthermore, with the rise of digital services in Almaty’s IT sector, lawyers are increasingly involved in data protection cases and intellectual property disputes, ensuring that innovation does not come at the expense of legal security.</w:t>
      </w:r>
    </w:p>
    <w:bookmarkEnd w:id="21"/>
    <w:bookmarkStart w:id="22" w:name="X7a1a470419ded5db566e4fe9f7b5f07f39c59d7"/>
    <w:p>
      <w:pPr>
        <w:pStyle w:val="Heading2"/>
      </w:pPr>
      <w:r>
        <w:t xml:space="preserve">Advocacy and Human Rights in a Developing Judiciary</w:t>
      </w:r>
    </w:p>
    <w:p>
      <w:pPr>
        <w:pStyle w:val="FirstParagraph"/>
      </w:pPr>
      <w:r>
        <w:t xml:space="preserve">Beyond corporate law, the lawyer in</w:t>
      </w:r>
      <w:r>
        <w:t xml:space="preserve"> </w:t>
      </w:r>
      <w:r>
        <w:rPr>
          <w:bCs/>
          <w:b/>
        </w:rPr>
        <w:t xml:space="preserve">Kazakhstan Almaty</w:t>
      </w:r>
      <w:r>
        <w:t xml:space="preserve"> </w:t>
      </w:r>
      <w:r>
        <w:t xml:space="preserve">serves a vital democratic function as an advocate for individual rights. While</w:t>
      </w:r>
      <w:r>
        <w:t xml:space="preserve"> </w:t>
      </w:r>
      <w:r>
        <w:rPr>
          <w:bCs/>
          <w:b/>
        </w:rPr>
        <w:t xml:space="preserve">Kazakhstan</w:t>
      </w:r>
      <w:r>
        <w:t xml:space="preserve"> </w:t>
      </w:r>
      <w:r>
        <w:t xml:space="preserve">has made significant strides in judicial reform, challenges remain regarding transparency and efficiency. In this context, defense attorneys and civil litigators are crucial checks on potential judicial overreach or administrative inefficiency.</w:t>
      </w:r>
    </w:p>
    <w:p>
      <w:pPr>
        <w:pStyle w:val="BodyText"/>
      </w:pPr>
      <w:r>
        <w:t xml:space="preserve">In the courts of</w:t>
      </w:r>
      <w:r>
        <w:t xml:space="preserve"> </w:t>
      </w:r>
      <w:r>
        <w:rPr>
          <w:bCs/>
          <w:b/>
        </w:rPr>
        <w:t xml:space="preserve">Kazakhstan Almaty</w:t>
      </w:r>
      <w:r>
        <w:t xml:space="preserve">, lawyers strive to ensure that proceedings adhere to due process. This is particularly important in criminal law, where the stakes for individual liberty are highest. A skilled lawyer provides a necessary counterbalance, ensuring that evidence is gathered legally and that defendants’ rights are respected throughout the investigative and trial phases. Moreover, in civil matters such as family law or inheritance disputes—which are common in any growing metropolis—lawyers provide essential guidance to citizens navigating complex personal issues within the framework of Kazakhstani family code.</w:t>
      </w:r>
    </w:p>
    <w:bookmarkEnd w:id="22"/>
    <w:bookmarkStart w:id="23" w:name="X74f6176a5e7ada4a40e84e8e3ffe92134a03848"/>
    <w:p>
      <w:pPr>
        <w:pStyle w:val="Heading2"/>
      </w:pPr>
      <w:r>
        <w:t xml:space="preserve">The Challenge of Digitalization and Modernization</w:t>
      </w:r>
    </w:p>
    <w:p>
      <w:pPr>
        <w:pStyle w:val="FirstParagraph"/>
      </w:pPr>
      <w:r>
        <w:t xml:space="preserve">A defining characteristic of contemporary legal practice in</w:t>
      </w:r>
      <w:r>
        <w:t xml:space="preserve"> </w:t>
      </w:r>
      <w:r>
        <w:rPr>
          <w:bCs/>
          <w:b/>
        </w:rPr>
        <w:t xml:space="preserve">Kazakhstan Almaty</w:t>
      </w:r>
      <w:r>
        <w:t xml:space="preserve"> </w:t>
      </w:r>
      <w:r>
        <w:t xml:space="preserve">is the rapid digitalization of justice. The government has implemented electronic court systems and online filing mechanisms to reduce corruption and increase efficiency. Lawyers in</w:t>
      </w:r>
      <w:r>
        <w:t xml:space="preserve"> </w:t>
      </w:r>
      <w:r>
        <w:rPr>
          <w:bCs/>
          <w:b/>
        </w:rPr>
        <w:t xml:space="preserve">Kazakhstan Almaty</w:t>
      </w:r>
      <w:r>
        <w:t xml:space="preserve"> </w:t>
      </w:r>
      <w:r>
        <w:t xml:space="preserve">must adapt to these technological changes, mastering digital tools for case management, remote hearings, and electronic document submission.</w:t>
      </w:r>
    </w:p>
    <w:p>
      <w:pPr>
        <w:pStyle w:val="BodyText"/>
      </w:pPr>
      <w:r>
        <w:t xml:space="preserve">This shift not only improves accessibility but also enhances the transparency of legal proceedings. For lawyers, it means that their work is increasingly data-driven. They must analyze large volumes of legal precedents and statutory interpretations using advanced software. This technological integration positions</w:t>
      </w:r>
      <w:r>
        <w:t xml:space="preserve"> </w:t>
      </w:r>
      <w:r>
        <w:rPr>
          <w:bCs/>
          <w:b/>
        </w:rPr>
        <w:t xml:space="preserve">Kazakhstan Almaty</w:t>
      </w:r>
      <w:r>
        <w:t xml:space="preserve"> </w:t>
      </w:r>
      <w:r>
        <w:t xml:space="preserve">as a leader in legal innovation within Central Asia, attracting young talent who are eager to practice law at the intersection of technology and jurisprudence.</w:t>
      </w:r>
    </w:p>
    <w:bookmarkEnd w:id="23"/>
    <w:bookmarkStart w:id="24" w:name="X14160fecd27fa8bb0975c37d2a5d4bfc0ff098a"/>
    <w:p>
      <w:pPr>
        <w:pStyle w:val="Heading2"/>
      </w:pPr>
      <w:r>
        <w:t xml:space="preserve">Conclusion: The Indispensable Guardian of Rule of Law</w:t>
      </w:r>
    </w:p>
    <w:p>
      <w:pPr>
        <w:pStyle w:val="FirstParagraph"/>
      </w:pPr>
      <w:r>
        <w:t xml:space="preserve">In conclusion, the lawyer in</w:t>
      </w:r>
      <w:r>
        <w:t xml:space="preserve"> </w:t>
      </w:r>
      <w:r>
        <w:rPr>
          <w:bCs/>
          <w:b/>
        </w:rPr>
        <w:t xml:space="preserve">Kazakhstan Almaty</w:t>
      </w:r>
      <w:r>
        <w:t xml:space="preserve"> </w:t>
      </w:r>
      <w:r>
        <w:t xml:space="preserve">occupies a unique and powerful position in society. They are custodians of a legal system that is still maturing from its Soviet roots into a modern, market-oriented framework. Whether negotiating complex cross-border mergers, defending individual civil liberties in court, or adapting to the digital transformation of justice, lawyers provide the structural integrity necessary for</w:t>
      </w:r>
      <w:r>
        <w:t xml:space="preserve"> </w:t>
      </w:r>
      <w:r>
        <w:rPr>
          <w:bCs/>
          <w:b/>
        </w:rPr>
        <w:t xml:space="preserve">Kazakhstan Almaty</w:t>
      </w:r>
      <w:r>
        <w:t xml:space="preserve"> </w:t>
      </w:r>
      <w:r>
        <w:t xml:space="preserve">to function as a stable economic hub.</w:t>
      </w:r>
    </w:p>
    <w:p>
      <w:pPr>
        <w:pStyle w:val="BodyText"/>
      </w:pPr>
      <w:r>
        <w:t xml:space="preserve">As</w:t>
      </w:r>
      <w:r>
        <w:t xml:space="preserve"> </w:t>
      </w:r>
      <w:r>
        <w:rPr>
          <w:bCs/>
          <w:b/>
        </w:rPr>
        <w:t xml:space="preserve">Kazakhstan</w:t>
      </w:r>
      <w:r>
        <w:t xml:space="preserve"> </w:t>
      </w:r>
      <w:r>
        <w:t xml:space="preserve">continues its path toward becoming a developed nation with a high standard of living, the demand for competent, ethical, and innovative legal professionals will only grow. The lawyer in</w:t>
      </w:r>
      <w:r>
        <w:t xml:space="preserve"> </w:t>
      </w:r>
      <w:r>
        <w:rPr>
          <w:bCs/>
          <w:b/>
        </w:rPr>
        <w:t xml:space="preserve">Kazakhstan Almaty</w:t>
      </w:r>
      <w:r>
        <w:t xml:space="preserve"> </w:t>
      </w:r>
      <w:r>
        <w:t xml:space="preserve">is therefore not just a participant in the legal system but an active driver of progress. By upholding the rule of law and facilitating fair dealings, they contribute significantly to the city’s reputation as a beacon of stability and opportunity in Central Asia. The future of</w:t>
      </w:r>
      <w:r>
        <w:t xml:space="preserve"> </w:t>
      </w:r>
      <w:r>
        <w:rPr>
          <w:bCs/>
          <w:b/>
        </w:rPr>
        <w:t xml:space="preserve">Kazakhstan Almaty</w:t>
      </w:r>
      <w:r>
        <w:t xml:space="preserve"> </w:t>
      </w:r>
      <w:r>
        <w:t xml:space="preserve">depends on strong institutions, and at the core of these institutions lies the dedicated work of its lawyers.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Lawyer in Kazakhstan, Almaty</dc:title>
  <dc:creator/>
  <cp:keywords/>
  <dcterms:created xsi:type="dcterms:W3CDTF">2026-07-29T14:06:10Z</dcterms:created>
  <dcterms:modified xsi:type="dcterms:W3CDTF">2026-07-29T14:06:10Z</dcterms:modified>
</cp:coreProperties>
</file>

<file path=docProps/custom.xml><?xml version="1.0" encoding="utf-8"?>
<Properties xmlns="http://schemas.openxmlformats.org/officeDocument/2006/custom-properties" xmlns:vt="http://schemas.openxmlformats.org/officeDocument/2006/docPropsVTypes"/>
</file>