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Spain</w:t>
      </w:r>
      <w:r>
        <w:t xml:space="preserve"> </w:t>
      </w:r>
      <w:r>
        <w:t xml:space="preserve">Valencia</w:t>
      </w:r>
    </w:p>
    <w:bookmarkStart w:id="25" w:name="Xd9c1506e228202285ce902242f1d302ca93cf6f"/>
    <w:p>
      <w:pPr>
        <w:pStyle w:val="Heading1"/>
      </w:pPr>
      <w:r>
        <w:t xml:space="preserve">The Role and Importance of a Lawyer in Spain Valencia</w:t>
      </w:r>
    </w:p>
    <w:p>
      <w:pPr>
        <w:pStyle w:val="FirstParagraph"/>
      </w:pPr>
      <w:r>
        <w:t xml:space="preserve">In the bustling Mediterranean hub of Spain Valencia, where ancient history meets modern commerce, the legal landscape is as complex as it is vibrant. For residents, businesses, and international investors alike, understanding the role of a</w:t>
      </w:r>
      <w:r>
        <w:t xml:space="preserve"> </w:t>
      </w:r>
      <w:r>
        <w:rPr>
          <w:bCs/>
          <w:b/>
        </w:rPr>
        <w:t xml:space="preserve">Lawyer</w:t>
      </w:r>
      <w:r>
        <w:t xml:space="preserve"> </w:t>
      </w:r>
      <w:r>
        <w:t xml:space="preserve">in this region is not merely an academic exercise but a practical necessity. The city’s unique position within both Spanish national law and Valencian regional statutes creates a specialized environment where legal expertise must be tailored specifically to local nuances. This essay explores the critical function of the</w:t>
      </w:r>
      <w:r>
        <w:t xml:space="preserve"> </w:t>
      </w:r>
      <w:r>
        <w:rPr>
          <w:bCs/>
          <w:b/>
        </w:rPr>
        <w:t xml:space="preserve">Lawyer</w:t>
      </w:r>
      <w:r>
        <w:t xml:space="preserve">, examining their responsibilities, the specific legal framework of</w:t>
      </w:r>
      <w:r>
        <w:t xml:space="preserve"> </w:t>
      </w:r>
      <w:r>
        <w:rPr>
          <w:bCs/>
          <w:b/>
        </w:rPr>
        <w:t xml:space="preserve">Spain Valencia</w:t>
      </w:r>
      <w:r>
        <w:t xml:space="preserve">, and why professional legal counsel is indispensable for navigating life in this dynamic Spanish city.</w:t>
      </w:r>
    </w:p>
    <w:bookmarkStart w:id="20" w:name="Xbdb4d9139525d930ce7540a38738c5a29a49da4"/>
    <w:p>
      <w:pPr>
        <w:pStyle w:val="Heading2"/>
      </w:pPr>
      <w:r>
        <w:t xml:space="preserve">The Dual Legal Framework: National and Regional Laws</w:t>
      </w:r>
    </w:p>
    <w:p>
      <w:pPr>
        <w:pStyle w:val="FirstParagraph"/>
      </w:pPr>
      <w:r>
        <w:t xml:space="preserve">To understand why a lawyer is vital in this context, one must first appreciate the jurisdictional complexity. Spain operates under a civil law system, which relies heavily on written codes rather than case law. However,</w:t>
      </w:r>
      <w:r>
        <w:t xml:space="preserve"> </w:t>
      </w:r>
      <w:r>
        <w:rPr>
          <w:bCs/>
          <w:b/>
        </w:rPr>
        <w:t xml:space="preserve">Spain Valencia</w:t>
      </w:r>
      <w:r>
        <w:t xml:space="preserve"> </w:t>
      </w:r>
      <w:r>
        <w:t xml:space="preserve">is not just subject to national Spanish laws; it also possesses its own autonomous community statutes and specific regional regulations. A competent</w:t>
      </w:r>
      <w:r>
        <w:t xml:space="preserve"> </w:t>
      </w:r>
      <w:r>
        <w:rPr>
          <w:bCs/>
          <w:b/>
        </w:rPr>
        <w:t xml:space="preserve">Lawyer</w:t>
      </w:r>
      <w:r>
        <w:t xml:space="preserve"> </w:t>
      </w:r>
      <w:r>
        <w:t xml:space="preserve">in Spain Valencia must possess a dual mastery: they must be well-versed in the Civil Code of Spain while simultaneously holding deep knowledge of the laws governing the Valencian Community. This includes understanding regional tax incentives, urban planning regulations (Plan General de Ordenación Urbana), and specific labor laws that may differ slightly due to local economic priorities.</w:t>
      </w:r>
    </w:p>
    <w:p>
      <w:pPr>
        <w:pStyle w:val="BodyText"/>
      </w:pPr>
      <w:r>
        <w:t xml:space="preserve">For instance, property law in</w:t>
      </w:r>
      <w:r>
        <w:t xml:space="preserve"> </w:t>
      </w:r>
      <w:r>
        <w:rPr>
          <w:bCs/>
          <w:b/>
        </w:rPr>
        <w:t xml:space="preserve">Spain Valencia</w:t>
      </w:r>
      <w:r>
        <w:t xml:space="preserve"> </w:t>
      </w:r>
      <w:r>
        <w:t xml:space="preserve">can be particularly fraught with issues regarding rural land (rústica) versus urban land (urbana). A generalist lawyer might miss the subtle distinctions between municipal zoning laws in Valencia city compared to coastal towns like Gandia or Dénia. Therefore, the local specialist is not just a convenience but a requirement for ensuring compliance and preventing costly legal missteps.</w:t>
      </w:r>
    </w:p>
    <w:bookmarkEnd w:id="20"/>
    <w:bookmarkStart w:id="21" w:name="Xc05908ff45b5ce96be0d20fa2ebf4fd66a81a3d"/>
    <w:p>
      <w:pPr>
        <w:pStyle w:val="Heading2"/>
      </w:pPr>
      <w:r>
        <w:t xml:space="preserve">Key Areas of Legal Practice in Spain Valencia</w:t>
      </w:r>
    </w:p>
    <w:p>
      <w:pPr>
        <w:pStyle w:val="FirstParagraph"/>
      </w:pPr>
      <w:r>
        <w:t xml:space="preserve">The demand for a skilled</w:t>
      </w:r>
      <w:r>
        <w:t xml:space="preserve"> </w:t>
      </w:r>
      <w:r>
        <w:rPr>
          <w:bCs/>
          <w:b/>
        </w:rPr>
        <w:t xml:space="preserve">Lawyer</w:t>
      </w:r>
      <w:r>
        <w:t xml:space="preserve"> </w:t>
      </w:r>
      <w:r>
        <w:t xml:space="preserve">in Spain Valencia spans several critical sectors, each with its own set of challenges. The most prominent area is real estate law. Given the popularity of the Costa Blanca and Costa Calida as destinations for expatriates and tourists, property transactions are frequent. A lawyer acts as a guardian against fraud, ensuring that properties have clean titles (Nota Simple), that there are no outstanding debts or mortgages attached to them, and that all permits for renovations or new constructions are valid. Without the scrutiny of a qualified</w:t>
      </w:r>
      <w:r>
        <w:t xml:space="preserve"> </w:t>
      </w:r>
      <w:r>
        <w:rPr>
          <w:bCs/>
          <w:b/>
        </w:rPr>
        <w:t xml:space="preserve">Lawyer</w:t>
      </w:r>
      <w:r>
        <w:t xml:space="preserve">, buyers in</w:t>
      </w:r>
      <w:r>
        <w:t xml:space="preserve"> </w:t>
      </w:r>
      <w:r>
        <w:rPr>
          <w:bCs/>
          <w:b/>
        </w:rPr>
        <w:t xml:space="preserve">Spain Valencia</w:t>
      </w:r>
      <w:r>
        <w:t xml:space="preserve"> </w:t>
      </w:r>
      <w:r>
        <w:t xml:space="preserve">risk losing their investments to hidden liabilities.</w:t>
      </w:r>
    </w:p>
    <w:p>
      <w:pPr>
        <w:pStyle w:val="BodyText"/>
      </w:pPr>
      <w:r>
        <w:t xml:space="preserve">Beyond real estate, family law is another significant domain. In modern Spain Valencia, cross-border marriages and divorces are common due to the international nature of its population. Issues regarding custody, alimony, and the division of assets often involve conflicts between Spanish law and the laws of other countries. A lawyer specializing in private international law ensures that these matters are handled fairly according to both local regulations and international treaties.</w:t>
      </w:r>
    </w:p>
    <w:p>
      <w:pPr>
        <w:pStyle w:val="BodyText"/>
      </w:pPr>
      <w:r>
        <w:t xml:space="preserve">Furthermore, for businesses operating in Valencia’s growing tech hub (often referred to as the "Silicon Coast"), corporate law is paramount. Start-ups need advice on intellectual property, employment contracts compliant with Spanish labor unions (such as UGT or CCOO), and tax optimization strategies that leverage regional government grants for innovation. Here, the</w:t>
      </w:r>
      <w:r>
        <w:t xml:space="preserve"> </w:t>
      </w:r>
      <w:r>
        <w:rPr>
          <w:bCs/>
          <w:b/>
        </w:rPr>
        <w:t xml:space="preserve">Lawyer</w:t>
      </w:r>
      <w:r>
        <w:t xml:space="preserve"> </w:t>
      </w:r>
      <w:r>
        <w:t xml:space="preserve">serves not just as a defender but as a strategic advisor, helping businesses navigate the bureaucratic labyrinth of Spanish administration.</w:t>
      </w:r>
    </w:p>
    <w:bookmarkEnd w:id="21"/>
    <w:bookmarkStart w:id="22" w:name="the-cultural-and-linguistic-bridge"/>
    <w:p>
      <w:pPr>
        <w:pStyle w:val="Heading2"/>
      </w:pPr>
      <w:r>
        <w:t xml:space="preserve">The Cultural and Linguistic Bridge</w:t>
      </w:r>
    </w:p>
    <w:p>
      <w:pPr>
        <w:pStyle w:val="FirstParagraph"/>
      </w:pPr>
      <w:r>
        <w:t xml:space="preserve">A often underestimated role of the local lawyer is that of a cultural and linguistic bridge. While Spanish is the official language, Catalan (specifically its Valencian variant) holds co-official status in many administrative contexts. Legal documents, court proceedings, and official correspondence may require bilingual proficiency or specific formatting dictated by local tradition. A</w:t>
      </w:r>
      <w:r>
        <w:t xml:space="preserve"> </w:t>
      </w:r>
      <w:r>
        <w:rPr>
          <w:bCs/>
          <w:b/>
        </w:rPr>
        <w:t xml:space="preserve">Lawyer</w:t>
      </w:r>
      <w:r>
        <w:t xml:space="preserve"> </w:t>
      </w:r>
      <w:r>
        <w:t xml:space="preserve">based in Spain Valencia understands these cultural nuances. They can interpret the intent behind local judicial practices and negotiate with notaries (who play a crucial role in Spanish law) more effectively than an outsider.</w:t>
      </w:r>
    </w:p>
    <w:p>
      <w:pPr>
        <w:pStyle w:val="BodyText"/>
      </w:pPr>
      <w:r>
        <w:t xml:space="preserve">This cultural competence extends to negotiation styles. The approach to dispute resolution in Southern Europe often values relationship-building and mediation over immediate adversarial litigation. A local lawyer knows how to leverage these social dynamics, often settling disputes out of court through mediation, which is faster and less expensive for all parties involved. This holistic approach is a hallmark of effective legal representation in</w:t>
      </w:r>
      <w:r>
        <w:t xml:space="preserve"> </w:t>
      </w:r>
      <w:r>
        <w:rPr>
          <w:bCs/>
          <w:b/>
        </w:rPr>
        <w:t xml:space="preserve">Spain Valencia</w:t>
      </w:r>
      <w:r>
        <w:t xml:space="preserve">.</w:t>
      </w:r>
    </w:p>
    <w:bookmarkEnd w:id="22"/>
    <w:bookmarkStart w:id="23" w:name="X64df26c8f75a4cdf0b1be4fd9a2c1d6a2740bb3"/>
    <w:p>
      <w:pPr>
        <w:pStyle w:val="Heading2"/>
      </w:pPr>
      <w:r>
        <w:t xml:space="preserve">Ethical Obligations and Professional Integrity</w:t>
      </w:r>
    </w:p>
    <w:p>
      <w:pPr>
        <w:pStyle w:val="FirstParagraph"/>
      </w:pPr>
      <w:r>
        <w:t xml:space="preserve">The role of a lawyer is also defined by strict ethical obligations. In Spain, lawyers are bound by the Code of Conduct established by their respective Bar Associations (Colegio de Abogados). Whether it is the Valencia Bar Association or those in nearby Alicante and Castellón, these bodies enforce high standards of integrity, confidentiality, and competence. When engaging a</w:t>
      </w:r>
      <w:r>
        <w:t xml:space="preserve"> </w:t>
      </w:r>
      <w:r>
        <w:rPr>
          <w:bCs/>
          <w:b/>
        </w:rPr>
        <w:t xml:space="preserve">Lawyer</w:t>
      </w:r>
      <w:r>
        <w:t xml:space="preserve"> </w:t>
      </w:r>
      <w:r>
        <w:t xml:space="preserve">in Spain Valencia, clients are protected by these rigorous professional standards.</w:t>
      </w:r>
    </w:p>
    <w:p>
      <w:pPr>
        <w:pStyle w:val="BodyText"/>
      </w:pPr>
      <w:r>
        <w:t xml:space="preserve">This ethical framework ensures that the lawyer acts solely in the best interest of the client. Whether handling a criminal defense case where personal freedom is at stake or managing sensitive corporate mergers, the duty of confidentiality and zealous representation is paramount. In a region as interconnected as Valencia, reputation is everything; thus, lawyers are incentivized to maintain impeccable professional records.</w:t>
      </w:r>
    </w:p>
    <w:bookmarkEnd w:id="23"/>
    <w:bookmarkStart w:id="24" w:name="conclusion-the-indispensable-partner"/>
    <w:p>
      <w:pPr>
        <w:pStyle w:val="Heading2"/>
      </w:pPr>
      <w:r>
        <w:t xml:space="preserve">Conclusion: The Indispensable Partner</w:t>
      </w:r>
    </w:p>
    <w:p>
      <w:pPr>
        <w:pStyle w:val="FirstParagraph"/>
      </w:pPr>
      <w:r>
        <w:t xml:space="preserve">In conclusion, the role of a lawyer in Spain Valencia transcends simple legal advice. It encompasses navigation of complex dual legal systems, protection against specific regional risks, facilitation of cross-cultural interactions, and adherence to high ethical standards. Whether one is buying a beachfront apartment in Denia, launching a tech startup in Valencia City’s Turia Gardens area, or navigating a complex family matter across borders, the expertise provided by a dedicated local lawyer is invaluable.</w:t>
      </w:r>
    </w:p>
    <w:p>
      <w:pPr>
        <w:pStyle w:val="BodyText"/>
      </w:pPr>
      <w:r>
        <w:t xml:space="preserve">The legal environment of Spain Valencia is dynamic and demanding. It requires more than just knowledge of statutes; it demands an understanding of local customs, economic trends, and administrative procedures. Therefore, investing in professional legal counsel is not merely a protective measure but a strategic decision that empowers individuals and businesses to thrive within the rich legal tapestry of</w:t>
      </w:r>
      <w:r>
        <w:t xml:space="preserve"> </w:t>
      </w:r>
      <w:r>
        <w:rPr>
          <w:bCs/>
          <w:b/>
        </w:rPr>
        <w:t xml:space="preserve">Spain Valencia</w:t>
      </w:r>
      <w:r>
        <w:t xml:space="preserve">. For anyone operating in this vibrant region, partnering with an experienced</w:t>
      </w:r>
      <w:r>
        <w:t xml:space="preserve"> </w:t>
      </w:r>
      <w:r>
        <w:rPr>
          <w:bCs/>
          <w:b/>
        </w:rPr>
        <w:t xml:space="preserve">Lawyer</w:t>
      </w:r>
      <w:r>
        <w:t xml:space="preserve"> </w:t>
      </w:r>
      <w:r>
        <w:t xml:space="preserve">is the surest path to security, compliance, and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Spain Valencia</dc:title>
  <dc:creator/>
  <dc:language>en</dc:language>
  <cp:keywords/>
  <dcterms:created xsi:type="dcterms:W3CDTF">2026-07-29T07:58:03Z</dcterms:created>
  <dcterms:modified xsi:type="dcterms:W3CDTF">2026-07-29T07:58:03Z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