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Switzerland</w:t>
      </w:r>
      <w:r>
        <w:t xml:space="preserve"> </w:t>
      </w:r>
      <w:r>
        <w:t xml:space="preserve">Zurich</w:t>
      </w:r>
    </w:p>
    <w:bookmarkStart w:id="25" w:name="X23e7bce5de19402fd5a117d144702c89f1ffb2f"/>
    <w:p>
      <w:pPr>
        <w:pStyle w:val="Heading1"/>
      </w:pPr>
      <w:r>
        <w:t xml:space="preserve">The Indispensable Role of the Lawyer in Switzerland Zurich: A Comprehensive Overview</w:t>
      </w:r>
    </w:p>
    <w:p>
      <w:pPr>
        <w:pStyle w:val="FirstParagraph"/>
      </w:pPr>
      <w:r>
        <w:t xml:space="preserve">In the heart of Central Europe, nestled along the pristine shores of Lake Zurich and framed by the majestic Alps, lies one of the world’s most prestigious financial and legal hubs.</w:t>
      </w:r>
      <w:r>
        <w:t xml:space="preserve"> </w:t>
      </w:r>
      <w:r>
        <w:rPr>
          <w:bCs/>
          <w:b/>
        </w:rPr>
        <w:t xml:space="preserve">Switzerland Zurich</w:t>
      </w:r>
      <w:r>
        <w:t xml:space="preserve"> </w:t>
      </w:r>
      <w:r>
        <w:t xml:space="preserve">stands not only as a beacon of economic stability but also as a jurisdiction defined by its rigorous adherence to rule-of-law principles. Within this sophisticated ecosystem, the</w:t>
      </w:r>
      <w:r>
        <w:t xml:space="preserve"> </w:t>
      </w:r>
      <w:r>
        <w:rPr>
          <w:bCs/>
          <w:b/>
        </w:rPr>
        <w:t xml:space="preserve">Lawyer</w:t>
      </w:r>
      <w:r>
        <w:t xml:space="preserve"> </w:t>
      </w:r>
      <w:r>
        <w:t xml:space="preserve">plays a pivotal role that extends far beyond mere dispute resolution. This essay explores the multifaceted functions, ethical obligations, and strategic importance of legal practitioners operating within the unique framework of</w:t>
      </w:r>
      <w:r>
        <w:t xml:space="preserve"> </w:t>
      </w:r>
      <w:r>
        <w:rPr>
          <w:bCs/>
          <w:b/>
        </w:rPr>
        <w:t xml:space="preserve">Switzerland Zurich</w:t>
      </w:r>
      <w:r>
        <w:t xml:space="preserve">, highlighting why professional legal counsel is an indispensable asset for individuals and corporations alike.</w:t>
      </w:r>
    </w:p>
    <w:bookmarkStart w:id="20" w:name="Xc82a9172bdc2859334c867bbec5e0005a1a11f4"/>
    <w:p>
      <w:pPr>
        <w:pStyle w:val="Heading2"/>
      </w:pPr>
      <w:r>
        <w:t xml:space="preserve">The Unique Legal Landscape of Switzerland Zurich</w:t>
      </w:r>
    </w:p>
    <w:p>
      <w:pPr>
        <w:pStyle w:val="FirstParagraph"/>
      </w:pPr>
      <w:r>
        <w:t xml:space="preserve">To understand the necessity of a</w:t>
      </w:r>
      <w:r>
        <w:t xml:space="preserve"> </w:t>
      </w:r>
      <w:r>
        <w:rPr>
          <w:bCs/>
          <w:b/>
        </w:rPr>
        <w:t xml:space="preserve">Lawyer</w:t>
      </w:r>
      <w:r>
        <w:t xml:space="preserve">, one must first appreciate the context in which they operate. The canton of Zurich, being the largest and most economically powerful region in Switzerland, operates under a dual legal system influenced by both federal Swiss law and local cantonal regulations. While civil law dominates continental Europe,</w:t>
      </w:r>
      <w:r>
        <w:t xml:space="preserve"> </w:t>
      </w:r>
      <w:r>
        <w:rPr>
          <w:bCs/>
          <w:b/>
        </w:rPr>
        <w:t xml:space="preserve">Switzerland Zurich</w:t>
      </w:r>
      <w:r>
        <w:t xml:space="preserve"> </w:t>
      </w:r>
      <w:r>
        <w:t xml:space="preserve">is known for its pragmatic approach to jurisprudence, blending traditional codes with modern international standards. This environment creates a complex web of statutes concerning corporate governance, intellectual property, real estate transactions, and cross-border commerce. For any entity navigating this terrain—from multinational banks to private family offices—the guidance of a qualified</w:t>
      </w:r>
      <w:r>
        <w:t xml:space="preserve"> </w:t>
      </w:r>
      <w:r>
        <w:rPr>
          <w:bCs/>
          <w:b/>
        </w:rPr>
        <w:t xml:space="preserve">Lawyer</w:t>
      </w:r>
      <w:r>
        <w:t xml:space="preserve"> </w:t>
      </w:r>
      <w:r>
        <w:t xml:space="preserve">is critical to ensuring compliance and mitigating risk.</w:t>
      </w:r>
    </w:p>
    <w:p>
      <w:pPr>
        <w:pStyle w:val="BodyText"/>
      </w:pPr>
      <w:r>
        <w:t xml:space="preserve">The legal market in</w:t>
      </w:r>
      <w:r>
        <w:t xml:space="preserve"> </w:t>
      </w:r>
      <w:r>
        <w:rPr>
          <w:bCs/>
          <w:b/>
        </w:rPr>
        <w:t xml:space="preserve">Switzerland Zurich</w:t>
      </w:r>
      <w:r>
        <w:t xml:space="preserve"> </w:t>
      </w:r>
      <w:r>
        <w:t xml:space="preserve">is highly competitive and internationally oriented. It attracts top-tier talent from around the globe, resulting in a dense concentration of expertise. A local</w:t>
      </w:r>
      <w:r>
        <w:t xml:space="preserve"> </w:t>
      </w:r>
      <w:r>
        <w:rPr>
          <w:bCs/>
          <w:b/>
        </w:rPr>
        <w:t xml:space="preserve">Lawyer</w:t>
      </w:r>
      <w:r>
        <w:t xml:space="preserve"> </w:t>
      </w:r>
      <w:r>
        <w:t xml:space="preserve">here is not only steeped in Swiss procedural codes but also fluent in the nuances of international arbitration and cross-border litigation. This dual competency allows legal professionals to bridge gaps between domestic expectations and global business practices, making them essential partners for foreign investors seeking stability in the region.</w:t>
      </w:r>
    </w:p>
    <w:bookmarkEnd w:id="20"/>
    <w:bookmarkStart w:id="21" w:name="the-multifaceted-role-of-the-lawyer"/>
    <w:p>
      <w:pPr>
        <w:pStyle w:val="Heading2"/>
      </w:pPr>
      <w:r>
        <w:t xml:space="preserve">The Multifaceted Role of the Lawyer</w:t>
      </w:r>
    </w:p>
    <w:p>
      <w:pPr>
        <w:pStyle w:val="FirstParagraph"/>
      </w:pPr>
      <w:r>
        <w:t xml:space="preserve">The role of a</w:t>
      </w:r>
      <w:r>
        <w:t xml:space="preserve"> </w:t>
      </w:r>
      <w:r>
        <w:rPr>
          <w:bCs/>
          <w:b/>
        </w:rPr>
        <w:t xml:space="preserve">Lawyer</w:t>
      </w:r>
      <w:r>
        <w:t xml:space="preserve"> </w:t>
      </w:r>
      <w:r>
        <w:t xml:space="preserve">in this jurisdiction is rarely limited to courtroom advocacy. In fact, litigation represents only a fraction of their workload. The primary function of many legal practitioners in</w:t>
      </w:r>
      <w:r>
        <w:t xml:space="preserve"> </w:t>
      </w:r>
      <w:r>
        <w:rPr>
          <w:bCs/>
          <w:b/>
        </w:rPr>
        <w:t xml:space="preserve">Switzerland Zurich</w:t>
      </w:r>
      <w:r>
        <w:t xml:space="preserve"> </w:t>
      </w:r>
      <w:r>
        <w:t xml:space="preserve">is preventive counseling. By identifying potential legal pitfalls before they materialize, a proactive</w:t>
      </w:r>
      <w:r>
        <w:t xml:space="preserve"> </w:t>
      </w:r>
      <w:r>
        <w:rPr>
          <w:bCs/>
          <w:b/>
        </w:rPr>
        <w:t xml:space="preserve">Lawyer</w:t>
      </w:r>
      <w:r>
        <w:t xml:space="preserve"> </w:t>
      </w:r>
      <w:r>
        <w:t xml:space="preserve">saves clients time, money, and reputational damage. Whether drafting complex merger agreements or structuring trusts for wealth preservation, the strategic advice provided by a seasoned professional ensures that business operations remain robust and legally sound.</w:t>
      </w:r>
    </w:p>
    <w:p>
      <w:pPr>
        <w:pStyle w:val="BodyText"/>
      </w:pPr>
      <w:r>
        <w:t xml:space="preserve">Furthermore,</w:t>
      </w:r>
      <w:r>
        <w:rPr>
          <w:bCs/>
          <w:b/>
        </w:rPr>
        <w:t xml:space="preserve">Lawyer</w:t>
      </w:r>
      <w:r>
        <w:t xml:space="preserve">s in this region act as guardians of procedural integrity. Switzerland is renowned for its high standards of judicial efficiency and transparency. However, the procedural rules governing civil and criminal matters can be intricate and unforgiving to those unfamiliar with them. A</w:t>
      </w:r>
      <w:r>
        <w:t xml:space="preserve"> </w:t>
      </w:r>
      <w:r>
        <w:rPr>
          <w:bCs/>
          <w:b/>
        </w:rPr>
        <w:t xml:space="preserve">Lawyer</w:t>
      </w:r>
      <w:r>
        <w:t xml:space="preserve"> </w:t>
      </w:r>
      <w:r>
        <w:t xml:space="preserve">serves as the essential conduit between the client and the court system, ensuring that all filings are precise, deadlines are met, and arguments are presented with maximum persuasive force. In a city like</w:t>
      </w:r>
      <w:r>
        <w:t xml:space="preserve"> </w:t>
      </w:r>
      <w:r>
        <w:rPr>
          <w:bCs/>
          <w:b/>
        </w:rPr>
        <w:t xml:space="preserve">Switzerland Zurich</w:t>
      </w:r>
      <w:r>
        <w:t xml:space="preserve">, where precision is valued above all else, even minor procedural errors can lead to significant adverse outcomes. Therefore, the meticulous attention to detail provided by a</w:t>
      </w:r>
      <w:r>
        <w:t xml:space="preserve"> </w:t>
      </w:r>
      <w:r>
        <w:rPr>
          <w:bCs/>
          <w:b/>
        </w:rPr>
        <w:t xml:space="preserve">Lawyer</w:t>
      </w:r>
      <w:r>
        <w:t xml:space="preserve"> </w:t>
      </w:r>
      <w:r>
        <w:t xml:space="preserve">is not merely beneficial; it is imperative.</w:t>
      </w:r>
    </w:p>
    <w:bookmarkEnd w:id="21"/>
    <w:bookmarkStart w:id="22" w:name="X64df26c8f75a4cdf0b1be4fd9a2c1d6a2740bb3"/>
    <w:p>
      <w:pPr>
        <w:pStyle w:val="Heading2"/>
      </w:pPr>
      <w:r>
        <w:t xml:space="preserve">Ethical Obligations and Professional Integrity</w:t>
      </w:r>
    </w:p>
    <w:p>
      <w:pPr>
        <w:pStyle w:val="FirstParagraph"/>
      </w:pPr>
      <w:r>
        <w:t xml:space="preserve">A defining characteristic of the legal profession in</w:t>
      </w:r>
      <w:r>
        <w:t xml:space="preserve"> </w:t>
      </w:r>
      <w:r>
        <w:rPr>
          <w:bCs/>
          <w:b/>
        </w:rPr>
        <w:t xml:space="preserve">Switzerland Zurich</w:t>
      </w:r>
      <w:r>
        <w:t xml:space="preserve">, as elsewhere, is the strict adherence to ethical codes. The Swiss Lawyers Act imposes rigorous duties on practitioners, including confidentiality, competence, and independence. In a financial center where trust is the currency of trade, the integrity of the</w:t>
      </w:r>
      <w:r>
        <w:t xml:space="preserve"> </w:t>
      </w:r>
      <w:r>
        <w:rPr>
          <w:bCs/>
          <w:b/>
        </w:rPr>
        <w:t xml:space="preserve">Lawyer</w:t>
      </w:r>
      <w:r>
        <w:t xml:space="preserve"> </w:t>
      </w:r>
      <w:r>
        <w:t xml:space="preserve">serves as a foundational pillar for client confidence. Clients in</w:t>
      </w:r>
      <w:r>
        <w:t xml:space="preserve"> </w:t>
      </w:r>
      <w:r>
        <w:rPr>
          <w:bCs/>
          <w:b/>
        </w:rPr>
        <w:t xml:space="preserve">Switzerland Zurich</w:t>
      </w:r>
      <w:r>
        <w:t xml:space="preserve">, ranging from high-net-worth individuals to large corporations, place immense trust in their legal representatives to handle sensitive information with discretion.</w:t>
      </w:r>
    </w:p>
    <w:p>
      <w:pPr>
        <w:pStyle w:val="BodyText"/>
      </w:pPr>
      <w:r>
        <w:t xml:space="preserve">This commitment to ethics also extends to the broader societal role of the legal profession.</w:t>
      </w:r>
      <w:r>
        <w:t xml:space="preserve"> </w:t>
      </w:r>
      <w:r>
        <w:rPr>
          <w:bCs/>
          <w:b/>
        </w:rPr>
        <w:t xml:space="preserve">Lawyer</w:t>
      </w:r>
      <w:r>
        <w:t xml:space="preserve">s are expected to contribute positively to the administration of justice and the promotion of human rights within their practice. In a diverse and multicultural hub like Zurich, legal practitioners often play a crucial role in ensuring equitable access to justice for migrants, refugees, and minorities. By providing pro bono services or advocating for fair treatment under the law,</w:t>
      </w:r>
      <w:r>
        <w:rPr>
          <w:bCs/>
          <w:b/>
        </w:rPr>
        <w:t xml:space="preserve">Lawyer</w:t>
      </w:r>
      <w:r>
        <w:t xml:space="preserve">s reinforce the social contract that binds</w:t>
      </w:r>
      <w:r>
        <w:t xml:space="preserve"> </w:t>
      </w:r>
      <w:r>
        <w:rPr>
          <w:bCs/>
          <w:b/>
        </w:rPr>
        <w:t xml:space="preserve">Switzerland Zurich</w:t>
      </w:r>
      <w:r>
        <w:t xml:space="preserve"> </w:t>
      </w:r>
      <w:r>
        <w:t xml:space="preserve">together as a community.</w:t>
      </w:r>
    </w:p>
    <w:bookmarkEnd w:id="22"/>
    <w:bookmarkStart w:id="23" w:name="X4885d2f4fce26133fd483889cd6208a6116b3e0"/>
    <w:p>
      <w:pPr>
        <w:pStyle w:val="Heading2"/>
      </w:pPr>
      <w:r>
        <w:t xml:space="preserve">The Strategic Value of Legal Counsel in Business and Wealth Management</w:t>
      </w:r>
    </w:p>
    <w:p>
      <w:pPr>
        <w:pStyle w:val="FirstParagraph"/>
      </w:pPr>
      <w:r>
        <w:t xml:space="preserve">Economically, the impact of legal expertise in</w:t>
      </w:r>
      <w:r>
        <w:t xml:space="preserve"> </w:t>
      </w:r>
      <w:r>
        <w:rPr>
          <w:bCs/>
          <w:b/>
        </w:rPr>
        <w:t xml:space="preserve">Switzerland Zurich</w:t>
      </w:r>
      <w:r>
        <w:t xml:space="preserve"> </w:t>
      </w:r>
      <w:r>
        <w:t xml:space="preserve">is profound. As a global leader in banking, asset management, and reinsurance, the canton’s economy relies heavily on sophisticated financial instruments and international contracts. The complexity of these transactions requires specialized legal knowledge that only a dedicated</w:t>
      </w:r>
      <w:r>
        <w:t xml:space="preserve"> </w:t>
      </w:r>
      <w:r>
        <w:rPr>
          <w:bCs/>
          <w:b/>
        </w:rPr>
        <w:t xml:space="preserve">Lawyer</w:t>
      </w:r>
      <w:r>
        <w:t xml:space="preserve"> </w:t>
      </w:r>
      <w:r>
        <w:t xml:space="preserve">can provide. From navigating anti-money laundering (AML) regulations to structuring tax-efficient solutions within the bounds of compliance, legal counsel is integral to sustainable business growth.</w:t>
      </w:r>
    </w:p>
    <w:p>
      <w:pPr>
        <w:pStyle w:val="BodyText"/>
      </w:pPr>
      <w:r>
        <w:t xml:space="preserve">Lawyers play a crucial role in estate planning and succession. Switzerland has specific inheritance laws that vary by canton, and for families with international assets, the interplay between Swiss law and foreign jurisdictions can be daunting. A skilled</w:t>
      </w:r>
      <w:r>
        <w:t xml:space="preserve"> </w:t>
      </w:r>
      <w:r>
        <w:rPr>
          <w:bCs/>
          <w:b/>
        </w:rPr>
        <w:t xml:space="preserve">Lawyer</w:t>
      </w:r>
      <w:r>
        <w:t xml:space="preserve"> </w:t>
      </w:r>
      <w:r>
        <w:t xml:space="preserve">helps clients draft wills, establish foundations, and navigate cross-border tax implications to ensure their legacy is preserved according to their wishes. This level of personalized legal service underscores the importance of engaging a</w:t>
      </w:r>
      <w:r>
        <w:t xml:space="preserve"> </w:t>
      </w:r>
      <w:r>
        <w:rPr>
          <w:bCs/>
          <w:b/>
        </w:rPr>
        <w:t xml:space="preserve">Lawyer</w:t>
      </w:r>
      <w:r>
        <w:t xml:space="preserve"> </w:t>
      </w:r>
      <w:r>
        <w:t xml:space="preserve">who understands both the local context and international best practices.</w:t>
      </w:r>
    </w:p>
    <w:bookmarkEnd w:id="23"/>
    <w:bookmarkStart w:id="24" w:name="conclusion"/>
    <w:p>
      <w:pPr>
        <w:pStyle w:val="Heading2"/>
      </w:pPr>
      <w:r>
        <w:t xml:space="preserve">Conclusion</w:t>
      </w:r>
    </w:p>
    <w:p>
      <w:pPr>
        <w:pStyle w:val="FirstParagraph"/>
      </w:pPr>
      <w:r>
        <w:t xml:space="preserve">In conclusion, the presence and practice of law in</w:t>
      </w:r>
      <w:r>
        <w:t xml:space="preserve"> </w:t>
      </w:r>
      <w:r>
        <w:rPr>
          <w:bCs/>
          <w:b/>
        </w:rPr>
        <w:t xml:space="preserve">Switzerland Zurich</w:t>
      </w:r>
      <w:r>
        <w:t xml:space="preserve">Lawyer, as the primary agent within this system, fulfills a role that is both protective and enabling. They protect clients from legal exposure while enabling them to thrive in a competitive global market. Whether through preventive counseling, rigorous advocacy, or ethical stewardship,</w:t>
      </w:r>
      <w:r>
        <w:rPr>
          <w:bCs/>
          <w:b/>
        </w:rPr>
        <w:t xml:space="preserve">Lawyer</w:t>
      </w:r>
      <w:r>
        <w:t xml:space="preserve">s are integral to maintaining the integrity and dynamism of</w:t>
      </w:r>
      <w:r>
        <w:t xml:space="preserve"> </w:t>
      </w:r>
      <w:r>
        <w:rPr>
          <w:bCs/>
          <w:b/>
        </w:rPr>
        <w:t xml:space="preserve">Switzerland Zurich</w:t>
      </w:r>
      <w:r>
        <w:t xml:space="preserve">. For anyone operating within this jurisdiction—be it a local entrepreneur, an international investor, or a private individual—the engagement of a qualified</w:t>
      </w:r>
      <w:r>
        <w:t xml:space="preserve"> </w:t>
      </w:r>
      <w:r>
        <w:rPr>
          <w:bCs/>
          <w:b/>
        </w:rPr>
        <w:t xml:space="preserve">Lawyer</w:t>
      </w:r>
      <w:r>
        <w:t xml:space="preserve"> </w:t>
      </w:r>
      <w:r>
        <w:t xml:space="preserve">is not just a legal requirement but a strategic necessity. As the legal landscape continues to evolve amidst globalization and digital transformation, the value of expert legal guidance in</w:t>
      </w:r>
      <w:r>
        <w:t xml:space="preserve"> </w:t>
      </w:r>
      <w:r>
        <w:rPr>
          <w:bCs/>
          <w:b/>
        </w:rPr>
        <w:t xml:space="preserve">Switzerland Zurich</w:t>
      </w:r>
      <w:r>
        <w:t xml:space="preserve"> </w:t>
      </w:r>
      <w:r>
        <w:t xml:space="preserve">will only continue to grow, ensuring that justice remains accessible and business remains secure.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Lawyer in Switzerland Zurich</dc:title>
  <dc:creator/>
  <dc:language>en</dc:language>
  <cp:keywords/>
  <dcterms:created xsi:type="dcterms:W3CDTF">2026-07-29T13:27:08Z</dcterms:created>
  <dcterms:modified xsi:type="dcterms:W3CDTF">2026-07-29T13:27:08Z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