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d9a92e889ef20494393f39796b689568d9bfe6"/>
    <w:p>
      <w:pPr>
        <w:pStyle w:val="Heading1"/>
      </w:pPr>
      <w:r>
        <w:t xml:space="preserve">The Role and Responsibility of a Lawyer in the Legal Landscape of Thailand, Bangkok</w:t>
      </w:r>
    </w:p>
    <w:p>
      <w:pPr>
        <w:pStyle w:val="FirstParagraph"/>
      </w:pPr>
      <w:r>
        <w:rPr>
          <w:bCs/>
          <w:b/>
        </w:rPr>
        <w:t xml:space="preserve">Date:</w:t>
      </w:r>
      <w:r>
        <w:t xml:space="preserve"> </w:t>
      </w:r>
      <w:r>
        <w:t xml:space="preserve">May 24, 2024</w:t>
      </w:r>
      <w:r>
        <w:br/>
      </w:r>
      <w:r>
        <w:rPr>
          <w:bCs/>
          <w:b/>
        </w:rPr>
        <w:t xml:space="preserve">Subject:</w:t>
      </w:r>
      <w:r>
        <w:t xml:space="preserve">An Essay on the Functioning and Importance of Legal Representation in Thailand, Bangkok</w:t>
      </w:r>
    </w:p>
    <w:bookmarkStart w:id="20" w:name="Xd52b3be7c4cca006b7cc2c0e9af8515a1cee49d"/>
    <w:p>
      <w:pPr>
        <w:pStyle w:val="Heading2"/>
      </w:pPr>
      <w:r>
        <w:t xml:space="preserve">I. Introduction: The Intersection of Tradition and Modernity</w:t>
      </w:r>
    </w:p>
    <w:p>
      <w:pPr>
        <w:pStyle w:val="FirstParagraph"/>
      </w:pPr>
      <w:r>
        <w:t xml:space="preserve">The Kingdom of Thailand has long been recognized as a beacon of cultural heritage and economic dynamism in Southeast Asia. At the heart of this vibrant nation lies its capital, Bangkok—a bustling metropolis where ancient traditions intertwine seamlessly with modern globalization. In such a complex socio-legal environment, the role of a lawyer becomes not just professional but profoundly societal. A</w:t>
      </w:r>
      <w:r>
        <w:t xml:space="preserve"> </w:t>
      </w:r>
      <w:r>
        <w:rPr>
          <w:bCs/>
          <w:b/>
        </w:rPr>
        <w:t xml:space="preserve">lawyer</w:t>
      </w:r>
      <w:r>
        <w:t xml:space="preserve"> </w:t>
      </w:r>
      <w:r>
        <w:t xml:space="preserve">in</w:t>
      </w:r>
      <w:r>
        <w:t xml:space="preserve"> </w:t>
      </w:r>
      <w:r>
        <w:rPr>
          <w:bCs/>
          <w:b/>
        </w:rPr>
        <w:t xml:space="preserve">Thailand</w:t>
      </w:r>
      <w:r>
        <w:t xml:space="preserve">, particularly one practicing in</w:t>
      </w:r>
      <w:r>
        <w:t xml:space="preserve"> </w:t>
      </w:r>
      <w:r>
        <w:rPr>
          <w:bCs/>
          <w:b/>
        </w:rPr>
        <w:t xml:space="preserve">Bangkok</w:t>
      </w:r>
      <w:r>
        <w:t xml:space="preserve">, serves as both an advocate for individual rights and a guardian of the rule of law within one of Asia’s most significant urban centers.</w:t>
      </w:r>
    </w:p>
    <w:p>
      <w:pPr>
        <w:pStyle w:val="BodyText"/>
      </w:pPr>
      <w:r>
        <w:t xml:space="preserve">This essay explores the multifaceted role of lawyers operating within the jurisdiction of Thailand, with a specific focus on their activities, challenges, and contributions in Bangkok. It examines how legal professionals navigate the dual systems that define Thai jurisprudence—civil law frameworks influenced by continental Europe and customary practices rooted in local culture—and why their presence is indispensable for maintaining justice in</w:t>
      </w:r>
      <w:r>
        <w:t xml:space="preserve"> </w:t>
      </w:r>
      <w:r>
        <w:rPr>
          <w:bCs/>
          <w:b/>
        </w:rPr>
        <w:t xml:space="preserve">Thailand</w:t>
      </w:r>
      <w:r>
        <w:t xml:space="preserve">,</w:t>
      </w:r>
      <w:r>
        <w:t xml:space="preserve"> </w:t>
      </w:r>
      <w:r>
        <w:rPr>
          <w:bCs/>
          <w:b/>
        </w:rPr>
        <w:t xml:space="preserve">Bangkok</w:t>
      </w:r>
      <w:r>
        <w:t xml:space="preserve">.</w:t>
      </w:r>
    </w:p>
    <w:bookmarkEnd w:id="20"/>
    <w:bookmarkStart w:id="21" w:name="Xe7aec77a519bdb208bf8af58d4432752e6e89f8"/>
    <w:p>
      <w:pPr>
        <w:pStyle w:val="Heading2"/>
      </w:pPr>
      <w:r>
        <w:t xml:space="preserve">II. The Legal Framework: Understanding Lawyering in Thailand, Bangkok</w:t>
      </w:r>
    </w:p>
    <w:p>
      <w:pPr>
        <w:pStyle w:val="FirstParagraph"/>
      </w:pPr>
      <w:r>
        <w:t xml:space="preserve">To understand the function of a lawyer in this context, one must first appreciate the legal structure of Thailand. The country operates under a civil law system derived largely from European models, particularly those of France and Germany. However unlike pure civil codes found elsewhere, Thai law is deeply influenced by Buddhist ethics, royal decrees (Rajathan), and increasingly international treaties as</w:t>
      </w:r>
      <w:r>
        <w:t xml:space="preserve"> </w:t>
      </w:r>
      <w:r>
        <w:rPr>
          <w:bCs/>
          <w:b/>
        </w:rPr>
        <w:t xml:space="preserve">Thailand</w:t>
      </w:r>
      <w:r>
        <w:t xml:space="preserve">,</w:t>
      </w:r>
      <w:r>
        <w:t xml:space="preserve"> </w:t>
      </w:r>
      <w:r>
        <w:rPr>
          <w:bCs/>
          <w:b/>
        </w:rPr>
        <w:t xml:space="preserve">Bangkok</w:t>
      </w:r>
      <w:r>
        <w:t xml:space="preserve"> </w:t>
      </w:r>
      <w:r>
        <w:t xml:space="preserve">integrates more fully into the global economy.</w:t>
      </w:r>
    </w:p>
    <w:p>
      <w:pPr>
        <w:pStyle w:val="BodyText"/>
      </w:pPr>
      <w:r>
        <w:t xml:space="preserve">In this setting, a lawyer must possess not only knowledge of statutes such as the Civil and Commercial Code, Criminal Code, and Administrative Court Act but also an intuitive understanding of how judges interpret these laws within local cultural norms. For instance, matters involving family law or property disputes in</w:t>
      </w:r>
      <w:r>
        <w:t xml:space="preserve"> </w:t>
      </w:r>
      <w:r>
        <w:rPr>
          <w:bCs/>
          <w:b/>
        </w:rPr>
        <w:t xml:space="preserve">Bangkok</w:t>
      </w:r>
      <w:r>
        <w:t xml:space="preserve"> </w:t>
      </w:r>
      <w:r>
        <w:t xml:space="preserve">often require sensitivity to familial hierarchies and social expectations that may differ significantly from Western legal approaches.</w:t>
      </w:r>
    </w:p>
    <w:bookmarkEnd w:id="21"/>
    <w:bookmarkStart w:id="22" w:name="Xfd6844b2b807710f85b6081221809f8e3b88519"/>
    <w:p>
      <w:pPr>
        <w:pStyle w:val="Heading2"/>
      </w:pPr>
      <w:r>
        <w:t xml:space="preserve">III. Key Functions of a Lawyer in Thailand’s Capital City</w:t>
      </w:r>
    </w:p>
    <w:p>
      <w:pPr>
        <w:pStyle w:val="FirstParagraph"/>
      </w:pPr>
      <w:r>
        <w:t xml:space="preserve">The responsibilities of a lawyer extend far beyond courtroom litigation. In the dynamic environment of</w:t>
      </w:r>
      <w:r>
        <w:t xml:space="preserve"> </w:t>
      </w:r>
      <w:r>
        <w:rPr>
          <w:bCs/>
          <w:b/>
        </w:rPr>
        <w:t xml:space="preserve">Bangkok</w:t>
      </w:r>
      <w:r>
        <w:t xml:space="preserve">, legal professionals perform several critical functions:</w:t>
      </w:r>
    </w:p>
    <w:p>
      <w:pPr>
        <w:numPr>
          <w:ilvl w:val="0"/>
          <w:numId w:val="1001"/>
        </w:numPr>
        <w:pStyle w:val="Compact"/>
      </w:pPr>
      <w:r>
        <w:rPr>
          <w:bCs/>
          <w:b/>
        </w:rPr>
        <w:t xml:space="preserve">Corporate Advisory and Compliance:</w:t>
      </w:r>
      <w:r>
        <w:t xml:space="preserve"> </w:t>
      </w:r>
      <w:r>
        <w:t xml:space="preserve">As Bangkok attracts multinational corporations, startups, and foreign investments, lawyers play a pivotal role in ensuring compliance with labor laws, tax regulations (including those enforced by the Revenue Department of Thailand), and business registration requirements under the Ministry of Commerce.</w:t>
      </w:r>
    </w:p>
    <w:p>
      <w:pPr>
        <w:numPr>
          <w:ilvl w:val="0"/>
          <w:numId w:val="1001"/>
        </w:numPr>
        <w:pStyle w:val="Compact"/>
      </w:pPr>
      <w:r>
        <w:rPr>
          <w:bCs/>
          <w:b/>
        </w:rPr>
        <w:t xml:space="preserve">Dispute Resolution:</w:t>
      </w:r>
      <w:r>
        <w:t xml:space="preserve"> </w:t>
      </w:r>
      <w:r>
        <w:t xml:space="preserve">Whether through litigation in courts like the Central Court for Business Cases or alternative methods such as mediation and arbitration, lawyers help resolve conflicts efficiently. Given the congested court dockets in</w:t>
      </w:r>
      <w:r>
        <w:t xml:space="preserve"> </w:t>
      </w:r>
      <w:r>
        <w:rPr>
          <w:bCs/>
          <w:b/>
        </w:rPr>
        <w:t xml:space="preserve">Bangkok</w:t>
      </w:r>
      <w:r>
        <w:t xml:space="preserve">, many parties prefer out-of-court settlements facilitated by skilled legal counsel.</w:t>
      </w:r>
    </w:p>
    <w:p>
      <w:pPr>
        <w:numPr>
          <w:ilvl w:val="0"/>
          <w:numId w:val="1001"/>
        </w:numPr>
        <w:pStyle w:val="Compact"/>
      </w:pPr>
      <w:r>
        <w:rPr>
          <w:bCs/>
          <w:b/>
        </w:rPr>
        <w:t xml:space="preserve">Immigration and Visa Assistance:</w:t>
      </w:r>
      <w:r>
        <w:t xml:space="preserve"> </w:t>
      </w:r>
      <w:r>
        <w:t xml:space="preserve">With a growing number of expatriates residing in Bangkok, lawyers assist clients with visa applications, work permits, and long-term residency options. This is especially crucial given the ever-evolving immigration policies issued by the Thai Immigration Bureau.</w:t>
      </w:r>
    </w:p>
    <w:p>
      <w:pPr>
        <w:numPr>
          <w:ilvl w:val="0"/>
          <w:numId w:val="1001"/>
        </w:numPr>
        <w:pStyle w:val="Compact"/>
      </w:pPr>
      <w:r>
        <w:rPr>
          <w:bCs/>
          <w:b/>
        </w:rPr>
        <w:t xml:space="preserve">Criminal Defense:</w:t>
      </w:r>
      <w:r>
        <w:t xml:space="preserve"> </w:t>
      </w:r>
      <w:r>
        <w:t xml:space="preserve">Protecting constitutional rights during investigations and trials remains a cornerstone of legal practice. Lawyers ensure due process is followed and represent individuals accused of offenses ranging from fraud to drug-related crimes, which carry severe penalties in Thailand.</w:t>
      </w:r>
    </w:p>
    <w:bookmarkEnd w:id="22"/>
    <w:bookmarkStart w:id="23" w:name="X13eabfbab244e8da308b957e1e10a5d5b8c4d5c"/>
    <w:p>
      <w:pPr>
        <w:pStyle w:val="Heading2"/>
      </w:pPr>
      <w:r>
        <w:t xml:space="preserve">IV. Challenges Faced by Legal Practitioners in Bangkok</w:t>
      </w:r>
    </w:p>
    <w:p>
      <w:pPr>
        <w:pStyle w:val="FirstParagraph"/>
      </w:pPr>
      <w:r>
        <w:t xml:space="preserve">Navigating the legal profession in</w:t>
      </w:r>
      <w:r>
        <w:t xml:space="preserve"> </w:t>
      </w:r>
      <w:r>
        <w:rPr>
          <w:bCs/>
          <w:b/>
        </w:rPr>
        <w:t xml:space="preserve">Bangkok</w:t>
      </w:r>
      <w:r>
        <w:t xml:space="preserve"> </w:t>
      </w:r>
      <w:r>
        <w:t xml:space="preserve">presents unique challenges. One major issue is the language barrier; while many senior lawyers are proficient in English, lower-level court proceedings and certain administrative processes may still occur primarily in Thai. This necessitates that a lawyer not only communicate effectively with clients but also interpret nuanced legal terminology accurately.</w:t>
      </w:r>
    </w:p>
    <w:p>
      <w:pPr>
        <w:pStyle w:val="BodyText"/>
      </w:pPr>
      <w:r>
        <w:t xml:space="preserve">Additionally, bureaucratic inefficiencies can delay case resolutions. The volume of cases filed annually at courts such as the Justice Palace in central Bangkok leads to backlogs that test the patience of both lawyers and clients. Furthermore, regulatory changes—such as recent updates to digital commerce laws or cybersecurity regulations—require continuous learning and adaptation on behalf of legal practitioners.</w:t>
      </w:r>
    </w:p>
    <w:p>
      <w:pPr>
        <w:pStyle w:val="BodyText"/>
      </w:pPr>
      <w:r>
        <w:t xml:space="preserve">Another challenge lies in balancing ethical obligations with client expectations. In a highly competitive market like</w:t>
      </w:r>
      <w:r>
        <w:t xml:space="preserve"> </w:t>
      </w:r>
      <w:r>
        <w:rPr>
          <w:bCs/>
          <w:b/>
        </w:rPr>
        <w:t xml:space="preserve">Bangkok</w:t>
      </w:r>
      <w:r>
        <w:t xml:space="preserve">, where legal services range from affordable local firms to premium international boutique agencies, maintaining integrity while delivering results is paramount. A true lawyer must resist pressure to compromise professional standards for short-term gain.</w:t>
      </w:r>
    </w:p>
    <w:bookmarkEnd w:id="23"/>
    <w:bookmarkStart w:id="24" w:name="Xcbfc668fce0de035bff03233d67a205e73ef602"/>
    <w:p>
      <w:pPr>
        <w:pStyle w:val="Heading2"/>
      </w:pPr>
      <w:r>
        <w:t xml:space="preserve">V. The Socio-Economic Impact of Lawyers in Thailand</w:t>
      </w:r>
    </w:p>
    <w:p>
      <w:pPr>
        <w:pStyle w:val="FirstParagraph"/>
      </w:pPr>
      <w:r>
        <w:t xml:space="preserve">The presence of competent legal professionals significantly contributes to economic stability and social equity in Thailand, Bangkok. By facilitating transparent business transactions, lawyers enhance investor confidence. Foreign enterprises entering the Thai market rely heavily on accurate legal assessments regarding land ownership restrictions (governed by the Land Code), foreign business acts, and employment regulations.</w:t>
      </w:r>
    </w:p>
    <w:p>
      <w:pPr>
        <w:pStyle w:val="BodyText"/>
      </w:pPr>
      <w:r>
        <w:t xml:space="preserve">Moreover, lawyers serve as vital conduits between citizens and state institutions. In cases involving public interest litigation—such as environmental protection disputes over industrial zones in eastern Thailand or human rights violations—the work of lawyers amplifies marginalized voices. Their efforts support democratic values and reinforce accountability mechanisms within government bodies.</w:t>
      </w:r>
    </w:p>
    <w:p>
      <w:pPr>
        <w:pStyle w:val="BodyText"/>
      </w:pPr>
      <w:r>
        <w:t xml:space="preserve">In educational spheres too, law schools across Bangkok contribute to shaping future jurists who will uphold justice. Universities like Thammasat University and Chulalongkorn University produce graduates equipped with both theoretical knowledge and practical skills essential for serving society effectively.</w:t>
      </w:r>
    </w:p>
    <w:bookmarkEnd w:id="24"/>
    <w:bookmarkStart w:id="25" w:name="X515fedfdc3c7322e1f9afec094a1be8268f8342"/>
    <w:p>
      <w:pPr>
        <w:pStyle w:val="Heading2"/>
      </w:pPr>
      <w:r>
        <w:t xml:space="preserve">VI. Conclusion: Upholding Justice Through Legal Expertise</w:t>
      </w:r>
    </w:p>
    <w:p>
      <w:pPr>
        <w:pStyle w:val="FirstParagraph"/>
      </w:pPr>
      <w:r>
        <w:t xml:space="preserve">In conclusion, the figure of a lawyer in Thailand, especially those practicing in its capital city of Bangkok, embodies resilience, expertise, and commitment to justice. They operate within a richly textured legal landscape shaped by historical precedents and contemporary demands. Whether advising multinational corporations on compliance issues or defending individual rights in criminal proceedings, these professionals form an integral part of society's infrastructure.</w:t>
      </w:r>
    </w:p>
    <w:p>
      <w:pPr>
        <w:pStyle w:val="BodyText"/>
      </w:pPr>
      <w:r>
        <w:t xml:space="preserve">As Thailand continues to evolve economically and socially, the importance of having robust legal representation cannot be overstated. For any entity or individual seeking clarity amidst complexity, engaging a qualified lawyer becomes not merely advisable but necessary. Thus, in the grand tapestry of life in Thailand, Bangkok stands as a testament to what dedicated legal minds can achieve when they strive toward fairness and order.</w:t>
      </w:r>
    </w:p>
    <w:p>
      <w:pPr>
        <w:pStyle w:val="BodyText"/>
      </w:pPr>
      <w:r>
        <w:rPr>
          <w:iCs/>
          <w:i/>
        </w:rPr>
        <w:t xml:space="preserve">End of Essay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2026-07-29T21:51:32Z</dcterms:created>
  <dcterms:modified xsi:type="dcterms:W3CDTF">2026-07-29T21:51:32Z</dcterms:modified>
</cp:coreProperties>
</file>

<file path=docProps/custom.xml><?xml version="1.0" encoding="utf-8"?>
<Properties xmlns="http://schemas.openxmlformats.org/officeDocument/2006/custom-properties" xmlns:vt="http://schemas.openxmlformats.org/officeDocument/2006/docPropsVTypes"/>
</file>