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3dec30391ecc5d02b2c4e2b6bf099440fa2507b"/>
    <w:p>
      <w:pPr>
        <w:pStyle w:val="Heading1"/>
      </w:pPr>
      <w:r>
        <w:t xml:space="preserve">The Role and Evolution of the Lawyer in United Kingdom London</w:t>
      </w:r>
    </w:p>
    <w:p>
      <w:pPr>
        <w:pStyle w:val="FirstParagraph"/>
      </w:pPr>
      <w:r>
        <w:t xml:space="preserve">The city of London stands as one of the world's preeminent financial and legal capitals, a status built upon centuries of jurisprudential tradition, commercial innovation, and institutional stability. At the heart of this complex ecosystem lies the</w:t>
      </w:r>
      <w:r>
        <w:t xml:space="preserve"> </w:t>
      </w:r>
      <w:r>
        <w:rPr>
          <w:bCs/>
          <w:b/>
        </w:rPr>
        <w:t xml:space="preserve">Lawyer</w:t>
      </w:r>
      <w:r>
        <w:t xml:space="preserve">, a professional figure who serves not merely as an advocate in courtrooms but as a custodian of rights, a facilitator of commerce, and an architect of social order. This</w:t>
      </w:r>
      <w:r>
        <w:t xml:space="preserve"> </w:t>
      </w:r>
      <w:r>
        <w:rPr>
          <w:bCs/>
          <w:b/>
        </w:rPr>
        <w:t xml:space="preserve">Essay</w:t>
      </w:r>
      <w:r>
        <w:t xml:space="preserve"> </w:t>
      </w:r>
      <w:r>
        <w:t xml:space="preserve">explores the multifaceted role, historical context, and contemporary challenges facing the legal profession within the specific jurisdictional and cultural framework of</w:t>
      </w:r>
      <w:r>
        <w:t xml:space="preserve"> </w:t>
      </w:r>
      <w:r>
        <w:rPr>
          <w:bCs/>
          <w:b/>
        </w:rPr>
        <w:t xml:space="preserve">United Kingdom London</w:t>
      </w:r>
      <w:r>
        <w:t xml:space="preserve">.</w:t>
      </w:r>
    </w:p>
    <w:bookmarkStart w:id="20" w:name="X81a2b775e0029a2247ed31c3e0397700953c7fd"/>
    <w:p>
      <w:pPr>
        <w:pStyle w:val="Heading2"/>
      </w:pPr>
      <w:r>
        <w:t xml:space="preserve">The Historical Foundations of Legal Practice in London</w:t>
      </w:r>
    </w:p>
    <w:p>
      <w:pPr>
        <w:pStyle w:val="FirstParagraph"/>
      </w:pPr>
      <w:r>
        <w:t xml:space="preserve">To understand the modern</w:t>
      </w:r>
      <w:r>
        <w:t xml:space="preserve"> </w:t>
      </w:r>
      <w:r>
        <w:rPr>
          <w:bCs/>
          <w:b/>
        </w:rPr>
        <w:t xml:space="preserve">Lawyer</w:t>
      </w:r>
      <w:r>
        <w:t xml:space="preserve">, one must first appreciate the deep historical roots embedded in</w:t>
      </w:r>
      <w:r>
        <w:t xml:space="preserve"> </w:t>
      </w:r>
      <w:r>
        <w:rPr>
          <w:bCs/>
          <w:b/>
        </w:rPr>
        <w:t xml:space="preserve">United Kingdom London</w:t>
      </w:r>
      <w:r>
        <w:t xml:space="preserve">. The legal profession here is traditionally divided into two distinct branches: barristers and solicitors. This bifurcation dates back to medieval times, reflecting a unique structural evolution that distinguishes the UK system from many other common law jurisdictions. Barristers primarily act as advocates in court, specializing in litigation and providing specialized legal opinions, while solicitors handle client interactions, prepare cases, and manage transactions.</w:t>
      </w:r>
    </w:p>
    <w:p>
      <w:pPr>
        <w:pStyle w:val="BodyText"/>
      </w:pPr>
      <w:r>
        <w:t xml:space="preserve">This division has historically been rigid but has become increasingly blurred in recent decades due to legislative reforms such as the Courts and Legal Services Act 1990. In</w:t>
      </w:r>
      <w:r>
        <w:t xml:space="preserve"> </w:t>
      </w:r>
      <w:r>
        <w:rPr>
          <w:bCs/>
          <w:b/>
        </w:rPr>
        <w:t xml:space="preserve">United Kingdom London</w:t>
      </w:r>
      <w:r>
        <w:t xml:space="preserve">, particularly within the prestigious districts of Holborn and Chancery Lane, these traditions persist. The Inns of Court—Lincoln’s Inn, Gray’s Inn, Middle Temple, and Inner Temple—remain central to legal education and professional identity. For a student aspiring to become a lawyer in this city, membership in one of these historic institutions is not just a formality but an integral part of their professional initiation into the community.</w:t>
      </w:r>
    </w:p>
    <w:bookmarkEnd w:id="20"/>
    <w:bookmarkStart w:id="21" w:name="the-lawyer-as-an-agent-of-justice"/>
    <w:p>
      <w:pPr>
        <w:pStyle w:val="Heading2"/>
      </w:pPr>
      <w:r>
        <w:t xml:space="preserve">The Lawyer as an Agent of Justice</w:t>
      </w:r>
    </w:p>
    <w:p>
      <w:pPr>
        <w:pStyle w:val="FirstParagraph"/>
      </w:pPr>
      <w:r>
        <w:t xml:space="preserve">The primary ethical duty of any</w:t>
      </w:r>
      <w:r>
        <w:t xml:space="preserve"> </w:t>
      </w:r>
      <w:r>
        <w:rPr>
          <w:bCs/>
          <w:b/>
        </w:rPr>
        <w:t xml:space="preserve">Lawyer</w:t>
      </w:r>
      <w:r>
        <w:t xml:space="preserve"> </w:t>
      </w:r>
      <w:r>
        <w:t xml:space="preserve">is to uphold the rule of law and ensure justice is served. In</w:t>
      </w:r>
      <w:r>
        <w:t xml:space="preserve"> </w:t>
      </w:r>
      <w:r>
        <w:rPr>
          <w:bCs/>
          <w:b/>
        </w:rPr>
        <w:t xml:space="preserve">United Kingdom London</w:t>
      </w:r>
      <w:r>
        <w:t xml:space="preserve">, where high-profile commercial disputes, human rights cases, and criminal trials attract global attention, the responsibility borne by legal professionals is immense. The independence of the bar in London is paramount; barristers operate under a code of conduct that strictly prohibits them from being influenced by external pressures, whether financial or political.</w:t>
      </w:r>
    </w:p>
    <w:p>
      <w:pPr>
        <w:pStyle w:val="BodyText"/>
      </w:pPr>
      <w:r>
        <w:t xml:space="preserve">Furthermore, the concept of 'counsel' plays a crucial role. When complex cases arise in the High Court or Court of Appeal in London, parties often instruct leading silks (King's Counsel) for their expertise. These senior lawyers are expected to not only advocate for their clients but also to assist the court by presenting facts objectively. This dual obligation—to client and court—is a hallmark of the lawyer’s role in</w:t>
      </w:r>
      <w:r>
        <w:t xml:space="preserve"> </w:t>
      </w:r>
      <w:r>
        <w:rPr>
          <w:bCs/>
          <w:b/>
        </w:rPr>
        <w:t xml:space="preserve">United Kingdom London</w:t>
      </w:r>
      <w:r>
        <w:t xml:space="preserve">. It ensures that while zealous representation is encouraged, it does not compromise the integrity of judicial proceedings.</w:t>
      </w:r>
    </w:p>
    <w:bookmarkEnd w:id="21"/>
    <w:bookmarkStart w:id="22" w:name="X4c70b8a2dffc56cc23776df6632161f1eb83fa8"/>
    <w:p>
      <w:pPr>
        <w:pStyle w:val="Heading2"/>
      </w:pPr>
      <w:r>
        <w:t xml:space="preserve">The Commercial Hub: Lawyers in Global Finance</w:t>
      </w:r>
    </w:p>
    <w:p>
      <w:pPr>
        <w:pStyle w:val="FirstParagraph"/>
      </w:pPr>
      <w:r>
        <w:t xml:space="preserve">Beyond the courtroom,</w:t>
      </w:r>
      <w:r>
        <w:t xml:space="preserve"> </w:t>
      </w:r>
      <w:r>
        <w:rPr>
          <w:bCs/>
          <w:b/>
        </w:rPr>
        <w:t xml:space="preserve">United Kingdom London</w:t>
      </w:r>
      <w:r>
        <w:t xml:space="preserve"> </w:t>
      </w:r>
      <w:r>
        <w:t xml:space="preserve">functions as a global hub for finance and business. Consequently, one of the most significant roles of the modern</w:t>
      </w:r>
      <w:r>
        <w:t xml:space="preserve"> </w:t>
      </w:r>
      <w:r>
        <w:rPr>
          <w:bCs/>
          <w:b/>
        </w:rPr>
        <w:t xml:space="preserve">Lawyer</w:t>
      </w:r>
      <w:r>
        <w:t xml:space="preserve"> </w:t>
      </w:r>
      <w:r>
        <w:t xml:space="preserve">is in transactional practice. The Square Mile and Canary Wharf are lined with international law firms that advise on mergers, acquisitions, intellectual property rights, and cross-border litigation.</w:t>
      </w:r>
    </w:p>
    <w:p>
      <w:pPr>
        <w:pStyle w:val="BodyText"/>
      </w:pPr>
      <w:r>
        <w:t xml:space="preserve">In this context, the lawyer acts as a facilitator of global trade. They draft contracts that withstand legal scrutiny across different jurisdictions and provide regulatory compliance advice in an ever-changing landscape of UK and EU laws. The efficiency and predictability provided by London’s legal system are key factors that attract multinational corporations to incorporate here. Thus, the</w:t>
      </w:r>
      <w:r>
        <w:t xml:space="preserve"> </w:t>
      </w:r>
      <w:r>
        <w:rPr>
          <w:bCs/>
          <w:b/>
        </w:rPr>
        <w:t xml:space="preserve">Lawyer</w:t>
      </w:r>
      <w:r>
        <w:t xml:space="preserve"> </w:t>
      </w:r>
      <w:r>
        <w:t xml:space="preserve">becomes a vital component of the economic infrastructure, ensuring that business operations run smoothly within the bounds of legality.</w:t>
      </w:r>
    </w:p>
    <w:bookmarkEnd w:id="22"/>
    <w:bookmarkStart w:id="23" w:name="diversity-and-modernization-challenges"/>
    <w:p>
      <w:pPr>
        <w:pStyle w:val="Heading2"/>
      </w:pPr>
      <w:r>
        <w:t xml:space="preserve">Diversity and Modernization Challenges</w:t>
      </w:r>
    </w:p>
    <w:p>
      <w:pPr>
        <w:pStyle w:val="FirstParagraph"/>
      </w:pPr>
      <w:r>
        <w:t xml:space="preserve">Despite its storied past and current prestige, the legal profession in</w:t>
      </w:r>
      <w:r>
        <w:t xml:space="preserve"> </w:t>
      </w:r>
      <w:r>
        <w:rPr>
          <w:bCs/>
          <w:b/>
        </w:rPr>
        <w:t xml:space="preserve">United Kingdom London</w:t>
      </w:r>
      <w:r>
        <w:t xml:space="preserve"> </w:t>
      </w:r>
      <w:r>
        <w:t xml:space="preserve">faces significant challenges regarding diversity and accessibility. Historically, the path to becoming a lawyer has been perceived as elitist, requiring expensive education at prestigious universities followed by competitive training contracts or pupillages.</w:t>
      </w:r>
    </w:p>
    <w:p>
      <w:pPr>
        <w:pStyle w:val="BodyText"/>
      </w:pPr>
      <w:r>
        <w:t xml:space="preserve">In response to these concerns, there have been concerted efforts within the</w:t>
      </w:r>
      <w:r>
        <w:t xml:space="preserve"> </w:t>
      </w:r>
      <w:r>
        <w:rPr>
          <w:bCs/>
          <w:b/>
        </w:rPr>
        <w:t xml:space="preserve">Lawyer</w:t>
      </w:r>
      <w:r>
        <w:t xml:space="preserve"> </w:t>
      </w:r>
      <w:r>
        <w:t xml:space="preserve">community to promote inclusivity. Initiatives aimed at supporting students from underrepresented backgrounds seek to broaden the talent pool. However, disparities remain. The cost of legal services also limits access to justice for many ordinary citizens in</w:t>
      </w:r>
      <w:r>
        <w:t xml:space="preserve"> </w:t>
      </w:r>
      <w:r>
        <w:rPr>
          <w:bCs/>
          <w:b/>
        </w:rPr>
        <w:t xml:space="preserve">United Kingdom London</w:t>
      </w:r>
      <w:r>
        <w:t xml:space="preserve">. While public funding exists for certain criminal and family matters, its scope has been reduced over the years due to austerity measures.</w:t>
      </w:r>
    </w:p>
    <w:bookmarkEnd w:id="23"/>
    <w:bookmarkStart w:id="24" w:name="Xf629dfb3f296c89d57f7f1c5381572e71d33671"/>
    <w:p>
      <w:pPr>
        <w:pStyle w:val="Heading2"/>
      </w:pPr>
      <w:r>
        <w:t xml:space="preserve">The Impact of Technology and Future Prospects</w:t>
      </w:r>
    </w:p>
    <w:p>
      <w:pPr>
        <w:pStyle w:val="FirstParagraph"/>
      </w:pPr>
      <w:r>
        <w:t xml:space="preserve">The advent of legal technology (LegalTech) is reshaping how a</w:t>
      </w:r>
      <w:r>
        <w:t xml:space="preserve"> </w:t>
      </w:r>
      <w:r>
        <w:rPr>
          <w:bCs/>
          <w:b/>
        </w:rPr>
        <w:t xml:space="preserve">Lawyer</w:t>
      </w:r>
      <w:r>
        <w:t xml:space="preserve"> </w:t>
      </w:r>
      <w:r>
        <w:t xml:space="preserve">practices law in</w:t>
      </w:r>
      <w:r>
        <w:t xml:space="preserve"> </w:t>
      </w:r>
      <w:r>
        <w:rPr>
          <w:bCs/>
          <w:b/>
        </w:rPr>
        <w:t xml:space="preserve">United Kingdom London</w:t>
      </w:r>
      <w:r>
        <w:t xml:space="preserve">. Automation is taking over routine tasks such as document review and contract generation, allowing lawyers to focus on higher-value strategic advice. Furthermore, the rise of online dispute resolution platforms and virtual courts has accelerated since the pandemic, changing how legal services are delivered.</w:t>
      </w:r>
    </w:p>
    <w:p>
      <w:pPr>
        <w:pStyle w:val="BodyText"/>
      </w:pPr>
      <w:r>
        <w:t xml:space="preserve">As artificial intelligence becomes more sophisticated, lawyers must adapt by developing new skill sets that include technological literacy alongside traditional legal reasoning. The future lawyer in</w:t>
      </w:r>
      <w:r>
        <w:t xml:space="preserve"> </w:t>
      </w:r>
      <w:r>
        <w:rPr>
          <w:bCs/>
          <w:b/>
        </w:rPr>
        <w:t xml:space="preserve">United Kingdom London</w:t>
      </w:r>
      <w:r>
        <w:t xml:space="preserve"> </w:t>
      </w:r>
      <w:r>
        <w:t xml:space="preserve">will likely be a hybrid professional: part advocate, part consultant, and part technologist. They must navigate ethical dilemmas posed by data privacy laws while leveraging digital tools to enhance efficiency.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Lawyer</w:t>
      </w:r>
      <w:r>
        <w:t xml:space="preserve"> </w:t>
      </w:r>
      <w:r>
        <w:t xml:space="preserve">in</w:t>
      </w:r>
      <w:r>
        <w:t xml:space="preserve"> </w:t>
      </w:r>
      <w:r>
        <w:rPr>
          <w:bCs/>
          <w:b/>
        </w:rPr>
        <w:t xml:space="preserve">United Kingdom London</w:t>
      </w:r>
      <w:r>
        <w:t xml:space="preserve"> </w:t>
      </w:r>
      <w:r>
        <w:t xml:space="preserve">occupies a unique and pivotal position in society. From upholding the ancient traditions of the Inns of Court to facilitating billion-pound international transactions, their role is diverse and dynamic. While challenges regarding diversity, access to justice, and technological disruption loom large, the fundamental principles of justice, integrity, and service remain unchanged.</w:t>
      </w:r>
    </w:p>
    <w:p>
      <w:pPr>
        <w:pStyle w:val="BodyText"/>
      </w:pPr>
      <w:r>
        <w:t xml:space="preserve">This</w:t>
      </w:r>
      <w:r>
        <w:t xml:space="preserve"> </w:t>
      </w:r>
      <w:r>
        <w:rPr>
          <w:bCs/>
          <w:b/>
        </w:rPr>
        <w:t xml:space="preserve">Essay</w:t>
      </w:r>
      <w:r>
        <w:t xml:space="preserve"> </w:t>
      </w:r>
      <w:r>
        <w:t xml:space="preserve">highlights that despite modern pressures, the legal profession in London continues to evolve while maintaining its core identity. As a global beacon of law and order,</w:t>
      </w:r>
      <w:r>
        <w:t xml:space="preserve"> </w:t>
      </w:r>
      <w:r>
        <w:rPr>
          <w:bCs/>
          <w:b/>
        </w:rPr>
        <w:t xml:space="preserve">United Kingdom London</w:t>
      </w:r>
      <w:r>
        <w:t xml:space="preserve"> </w:t>
      </w:r>
      <w:r>
        <w:t xml:space="preserve">relies on its lawyers to not only interpret statutes but also to shape the moral and practical frameworks within which society operates. The enduring legacy of the lawyer in this city is a testament to the power of structured justice in fostering stability and prosperity.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United Kingdom London</dc:title>
  <dc:creator/>
  <dc:language>en</dc:language>
  <cp:keywords/>
  <dcterms:created xsi:type="dcterms:W3CDTF">2026-07-30T00:30:30Z</dcterms:created>
  <dcterms:modified xsi:type="dcterms:W3CDTF">2026-07-30T00:30:30Z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